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1"/>
        <w:tblpPr w:leftFromText="180" w:rightFromText="180" w:vertAnchor="page" w:horzAnchor="margin" w:tblpXSpec="center" w:tblpY="736"/>
        <w:tblW w:w="9234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34"/>
      </w:tblGrid>
      <w:tr w:rsidR="00F23E36" w:rsidRPr="00800F2B" w:rsidTr="0011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hideMark/>
          </w:tcPr>
          <w:p w:rsidR="00F23E36" w:rsidRPr="00800F2B" w:rsidRDefault="00F23E36" w:rsidP="00753E3B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Document name: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E35C50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Primary Eyecare</w:t>
            </w:r>
            <w:r w:rsidR="004F3A3A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 [North Yorkshire &amp; Humber</w:t>
            </w:r>
            <w:r w:rsidRPr="0011602E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] </w:t>
            </w:r>
            <w:r w:rsidRPr="00E35C50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Ltd: Serious</w:t>
            </w:r>
            <w:r>
              <w:rPr>
                <w:rFonts w:ascii="Segoe UI" w:hAnsi="Segoe UI" w:cs="Segoe UI"/>
                <w:b w:val="0"/>
                <w:i/>
                <w:sz w:val="16"/>
                <w:szCs w:val="16"/>
              </w:rPr>
              <w:t xml:space="preserve"> Incident</w:t>
            </w:r>
            <w:r w:rsidR="001B6F24">
              <w:rPr>
                <w:rFonts w:ascii="Segoe UI" w:hAnsi="Segoe UI" w:cs="Segoe UI"/>
                <w:b w:val="0"/>
                <w:i/>
                <w:sz w:val="16"/>
                <w:szCs w:val="16"/>
              </w:rPr>
              <w:t>s</w:t>
            </w:r>
            <w:r>
              <w:rPr>
                <w:rFonts w:ascii="Segoe UI" w:hAnsi="Segoe UI" w:cs="Segoe UI"/>
                <w:b w:val="0"/>
                <w:i/>
                <w:sz w:val="16"/>
                <w:szCs w:val="16"/>
              </w:rPr>
              <w:t xml:space="preserve"> Policy</w:t>
            </w:r>
          </w:p>
          <w:p w:rsidR="00F23E36" w:rsidRPr="00800F2B" w:rsidRDefault="00F23E36" w:rsidP="00753E3B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Date created: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="00396084">
              <w:rPr>
                <w:rFonts w:ascii="Segoe UI" w:hAnsi="Segoe UI" w:cs="Segoe UI"/>
                <w:b w:val="0"/>
                <w:i/>
                <w:sz w:val="16"/>
                <w:szCs w:val="16"/>
              </w:rPr>
              <w:t>January 2014</w:t>
            </w:r>
          </w:p>
          <w:p w:rsidR="00F23E36" w:rsidRPr="00DD1DFD" w:rsidRDefault="00F23E36" w:rsidP="00753E3B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  <w:u w:val="single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Author: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  <w:p w:rsidR="00F23E36" w:rsidRPr="00DD1DFD" w:rsidRDefault="00F23E36" w:rsidP="00753E3B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>Approved by:</w:t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800F2B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</w:tc>
      </w:tr>
    </w:tbl>
    <w:p w:rsidR="00386BCE" w:rsidRDefault="00F23E36" w:rsidP="00F23E36">
      <w:pPr>
        <w:spacing w:after="0"/>
        <w:jc w:val="center"/>
        <w:rPr>
          <w:rFonts w:ascii="Segoe UI" w:hAnsi="Segoe UI" w:cs="Segoe UI"/>
          <w:b/>
          <w:color w:val="FF000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br/>
      </w:r>
    </w:p>
    <w:p w:rsidR="00F23E36" w:rsidRDefault="00F23E36" w:rsidP="00F23E36">
      <w:pPr>
        <w:spacing w:after="0"/>
        <w:jc w:val="center"/>
        <w:rPr>
          <w:rFonts w:ascii="Segoe UI" w:hAnsi="Segoe UI" w:cs="Segoe UI"/>
          <w:b/>
          <w:color w:val="FF0000"/>
          <w:sz w:val="24"/>
          <w:szCs w:val="24"/>
        </w:rPr>
      </w:pPr>
      <w:r w:rsidRPr="00F011C4">
        <w:rPr>
          <w:rFonts w:ascii="Segoe UI" w:hAnsi="Segoe UI" w:cs="Segoe UI"/>
          <w:b/>
          <w:color w:val="000000" w:themeColor="text1"/>
          <w:sz w:val="24"/>
          <w:szCs w:val="24"/>
        </w:rPr>
        <w:t>Primary Eyecare</w:t>
      </w:r>
      <w:r w:rsidR="004F3A3A">
        <w:rPr>
          <w:rFonts w:ascii="Segoe UI" w:hAnsi="Segoe UI" w:cs="Segoe UI"/>
          <w:b/>
          <w:color w:val="FF0000"/>
          <w:sz w:val="24"/>
          <w:szCs w:val="24"/>
        </w:rPr>
        <w:t xml:space="preserve"> [North Yorkshire &amp; Humber</w:t>
      </w:r>
      <w:r w:rsidRPr="0002346E">
        <w:rPr>
          <w:rFonts w:ascii="Segoe UI" w:hAnsi="Segoe UI" w:cs="Segoe UI"/>
          <w:b/>
          <w:color w:val="FF0000"/>
          <w:sz w:val="24"/>
          <w:szCs w:val="24"/>
        </w:rPr>
        <w:t xml:space="preserve">] </w:t>
      </w:r>
      <w:r w:rsidRPr="00F011C4">
        <w:rPr>
          <w:rFonts w:ascii="Segoe UI" w:hAnsi="Segoe UI" w:cs="Segoe UI"/>
          <w:b/>
          <w:color w:val="000000" w:themeColor="text1"/>
          <w:sz w:val="24"/>
          <w:szCs w:val="24"/>
        </w:rPr>
        <w:t>Ltd:</w:t>
      </w:r>
    </w:p>
    <w:p w:rsidR="00F23E36" w:rsidRDefault="00F23E36" w:rsidP="00F23E36">
      <w:pPr>
        <w:spacing w:after="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>Serious Incident</w:t>
      </w:r>
      <w:r w:rsidR="001B6F24">
        <w:rPr>
          <w:rFonts w:ascii="Segoe UI" w:hAnsi="Segoe UI" w:cs="Segoe UI"/>
          <w:b/>
          <w:color w:val="000000" w:themeColor="text1"/>
          <w:sz w:val="24"/>
          <w:szCs w:val="24"/>
        </w:rPr>
        <w:t>s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Policy</w:t>
      </w:r>
    </w:p>
    <w:p w:rsidR="00F23E36" w:rsidRPr="00447DC8" w:rsidRDefault="00F23E36" w:rsidP="00F23E3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396084" w:rsidRPr="00240661" w:rsidRDefault="00396084" w:rsidP="00E35C50">
      <w:pPr>
        <w:rPr>
          <w:rFonts w:ascii="Segoe UI" w:hAnsi="Segoe UI" w:cs="Segoe UI"/>
          <w:sz w:val="20"/>
          <w:szCs w:val="20"/>
        </w:rPr>
      </w:pPr>
      <w:r w:rsidRPr="00E35C50">
        <w:rPr>
          <w:rFonts w:ascii="Segoe UI" w:hAnsi="Segoe UI" w:cs="Segoe UI"/>
          <w:color w:val="000000" w:themeColor="text1"/>
          <w:sz w:val="20"/>
          <w:szCs w:val="20"/>
        </w:rPr>
        <w:t>Primary Eyecare</w:t>
      </w:r>
      <w:r w:rsidR="004F3A3A">
        <w:rPr>
          <w:rFonts w:ascii="Segoe UI" w:hAnsi="Segoe UI" w:cs="Segoe UI"/>
          <w:color w:val="FF0000"/>
          <w:sz w:val="20"/>
          <w:szCs w:val="20"/>
        </w:rPr>
        <w:t xml:space="preserve"> [North Yorkshire &amp; Humber</w:t>
      </w:r>
      <w:bookmarkStart w:id="0" w:name="_GoBack"/>
      <w:bookmarkEnd w:id="0"/>
      <w:r w:rsidRPr="00240661">
        <w:rPr>
          <w:rFonts w:ascii="Segoe UI" w:hAnsi="Segoe UI" w:cs="Segoe UI"/>
          <w:color w:val="FF0000"/>
          <w:sz w:val="20"/>
          <w:szCs w:val="20"/>
        </w:rPr>
        <w:t xml:space="preserve">] </w:t>
      </w:r>
      <w:r w:rsidRPr="00E35C50">
        <w:rPr>
          <w:rFonts w:ascii="Segoe UI" w:hAnsi="Segoe UI" w:cs="Segoe UI"/>
          <w:color w:val="000000" w:themeColor="text1"/>
          <w:sz w:val="20"/>
          <w:szCs w:val="20"/>
        </w:rPr>
        <w:t>Ltd (“</w:t>
      </w:r>
      <w:r w:rsidRPr="00240661">
        <w:rPr>
          <w:rFonts w:ascii="Segoe UI" w:hAnsi="Segoe UI" w:cs="Segoe UI"/>
          <w:sz w:val="20"/>
          <w:szCs w:val="20"/>
        </w:rPr>
        <w:t>the Company”) has been established to specifically act as the lead</w:t>
      </w:r>
      <w:r w:rsidR="0090675A">
        <w:rPr>
          <w:rFonts w:ascii="Segoe UI" w:hAnsi="Segoe UI" w:cs="Segoe UI"/>
          <w:sz w:val="20"/>
          <w:szCs w:val="20"/>
        </w:rPr>
        <w:t xml:space="preserve"> (“prime contractor”)</w:t>
      </w:r>
      <w:r w:rsidRPr="00240661">
        <w:rPr>
          <w:rFonts w:ascii="Segoe UI" w:hAnsi="Segoe UI" w:cs="Segoe UI"/>
          <w:sz w:val="20"/>
          <w:szCs w:val="20"/>
        </w:rPr>
        <w:t xml:space="preserve"> for a network of local optical practices (“subcontractors”) dedicated to delivering excellent eyecare in the local community. </w:t>
      </w:r>
      <w:r w:rsidR="00E33E16">
        <w:rPr>
          <w:rFonts w:ascii="Segoe UI" w:hAnsi="Segoe UI" w:cs="Segoe UI"/>
          <w:sz w:val="20"/>
          <w:szCs w:val="20"/>
        </w:rPr>
        <w:t xml:space="preserve">The company will also utilise a non-clinical subcontractor. Webstar Health. </w:t>
      </w:r>
    </w:p>
    <w:p w:rsidR="00C34970" w:rsidRDefault="00396084" w:rsidP="00C34970">
      <w:pPr>
        <w:pStyle w:val="BodyText"/>
        <w:spacing w:after="0" w:line="276" w:lineRule="auto"/>
        <w:rPr>
          <w:rFonts w:ascii="Segoe UI" w:hAnsi="Segoe UI" w:cs="Segoe UI"/>
          <w:i w:val="0"/>
          <w:color w:val="FF0000"/>
        </w:rPr>
      </w:pPr>
      <w:r w:rsidRPr="00E35C50">
        <w:rPr>
          <w:rFonts w:ascii="Segoe UI" w:hAnsi="Segoe UI" w:cs="Segoe UI"/>
          <w:i w:val="0"/>
          <w:color w:val="000000" w:themeColor="text1"/>
        </w:rPr>
        <w:t>The Company</w:t>
      </w:r>
      <w:r w:rsidR="0011602E" w:rsidRPr="00E35C50">
        <w:rPr>
          <w:rFonts w:ascii="Segoe UI" w:hAnsi="Segoe UI" w:cs="Segoe UI"/>
          <w:i w:val="0"/>
          <w:color w:val="000000" w:themeColor="text1"/>
        </w:rPr>
        <w:t xml:space="preserve"> </w:t>
      </w:r>
      <w:r w:rsidR="00F23E36" w:rsidRPr="00E35C50">
        <w:rPr>
          <w:rFonts w:ascii="Segoe UI" w:hAnsi="Segoe UI" w:cs="Segoe UI"/>
          <w:i w:val="0"/>
          <w:color w:val="000000" w:themeColor="text1"/>
        </w:rPr>
        <w:t>will respond to serious incidents in a timely, comprehensive and systematic manner in order to reassure concerned parties and improve</w:t>
      </w:r>
      <w:r w:rsidR="00F23E36" w:rsidRPr="00CE6E2E">
        <w:rPr>
          <w:rFonts w:ascii="Segoe UI" w:hAnsi="Segoe UI" w:cs="Segoe UI"/>
          <w:i w:val="0"/>
          <w:color w:val="000000" w:themeColor="text1"/>
        </w:rPr>
        <w:t xml:space="preserve"> future service.</w:t>
      </w:r>
      <w:r w:rsidR="00C34970">
        <w:rPr>
          <w:rFonts w:ascii="Segoe UI" w:hAnsi="Segoe UI" w:cs="Segoe UI"/>
          <w:i w:val="0"/>
          <w:color w:val="000000" w:themeColor="text1"/>
        </w:rPr>
        <w:t xml:space="preserve"> </w:t>
      </w:r>
      <w:r w:rsidR="00C34970" w:rsidRPr="00AF02FD">
        <w:rPr>
          <w:rFonts w:ascii="Segoe UI" w:hAnsi="Segoe UI" w:cs="Segoe UI"/>
          <w:i w:val="0"/>
          <w:color w:val="000000" w:themeColor="text1"/>
        </w:rPr>
        <w:t xml:space="preserve">This </w:t>
      </w:r>
      <w:r w:rsidR="00CF77A1">
        <w:rPr>
          <w:rFonts w:ascii="Segoe UI" w:hAnsi="Segoe UI" w:cs="Segoe UI"/>
          <w:i w:val="0"/>
          <w:color w:val="000000" w:themeColor="text1"/>
        </w:rPr>
        <w:t>Serious Incidents Policy</w:t>
      </w:r>
      <w:r w:rsidR="00C34970" w:rsidRPr="00AF02FD">
        <w:rPr>
          <w:rFonts w:ascii="Segoe UI" w:hAnsi="Segoe UI" w:cs="Segoe UI"/>
          <w:i w:val="0"/>
          <w:color w:val="000000" w:themeColor="text1"/>
        </w:rPr>
        <w:t xml:space="preserve"> has been developed in accordance with the NHS Serious Incident Framework March 2013.</w:t>
      </w:r>
      <w:r w:rsidR="00C34970">
        <w:rPr>
          <w:rFonts w:ascii="Segoe UI" w:hAnsi="Segoe UI" w:cs="Segoe UI"/>
          <w:i w:val="0"/>
          <w:color w:val="FF0000"/>
        </w:rPr>
        <w:t xml:space="preserve"> </w:t>
      </w:r>
    </w:p>
    <w:p w:rsidR="00015C48" w:rsidRDefault="00015C48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</w:p>
    <w:p w:rsidR="00015C48" w:rsidRPr="00AF02FD" w:rsidRDefault="00396084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  <w:color w:val="000000" w:themeColor="text1"/>
        </w:rPr>
        <w:t>The Company’s</w:t>
      </w:r>
      <w:r w:rsidRPr="00827341">
        <w:rPr>
          <w:rFonts w:ascii="Segoe UI" w:hAnsi="Segoe UI" w:cs="Segoe UI"/>
          <w:i w:val="0"/>
          <w:color w:val="000000" w:themeColor="text1"/>
        </w:rPr>
        <w:t xml:space="preserve"> </w:t>
      </w:r>
      <w:r w:rsidR="00A478B8" w:rsidRPr="00827341">
        <w:rPr>
          <w:rFonts w:ascii="Segoe UI" w:hAnsi="Segoe UI" w:cs="Segoe UI"/>
          <w:i w:val="0"/>
          <w:color w:val="000000" w:themeColor="text1"/>
        </w:rPr>
        <w:t>policy</w:t>
      </w:r>
      <w:r w:rsidR="00705322" w:rsidRPr="00827341">
        <w:rPr>
          <w:rFonts w:ascii="Segoe UI" w:hAnsi="Segoe UI" w:cs="Segoe UI"/>
          <w:i w:val="0"/>
          <w:color w:val="000000" w:themeColor="text1"/>
        </w:rPr>
        <w:t xml:space="preserve"> incorporates</w:t>
      </w:r>
      <w:r w:rsidR="00705322" w:rsidRPr="00AF02FD">
        <w:rPr>
          <w:rFonts w:ascii="Segoe UI" w:hAnsi="Segoe UI" w:cs="Segoe UI"/>
          <w:i w:val="0"/>
          <w:color w:val="000000" w:themeColor="text1"/>
        </w:rPr>
        <w:t xml:space="preserve"> ful</w:t>
      </w:r>
      <w:r w:rsidR="003155D9" w:rsidRPr="00AF02FD">
        <w:rPr>
          <w:rFonts w:ascii="Segoe UI" w:hAnsi="Segoe UI" w:cs="Segoe UI"/>
          <w:i w:val="0"/>
          <w:color w:val="000000" w:themeColor="text1"/>
        </w:rPr>
        <w:t xml:space="preserve">l support for </w:t>
      </w:r>
      <w:r>
        <w:rPr>
          <w:rFonts w:ascii="Segoe UI" w:hAnsi="Segoe UI" w:cs="Segoe UI"/>
          <w:i w:val="0"/>
          <w:color w:val="000000" w:themeColor="text1"/>
        </w:rPr>
        <w:t>its</w:t>
      </w:r>
      <w:r w:rsidRPr="00AF02FD">
        <w:rPr>
          <w:rFonts w:ascii="Segoe UI" w:hAnsi="Segoe UI" w:cs="Segoe UI"/>
          <w:i w:val="0"/>
          <w:color w:val="000000" w:themeColor="text1"/>
        </w:rPr>
        <w:t xml:space="preserve"> </w:t>
      </w:r>
      <w:r w:rsidR="003155D9" w:rsidRPr="00AF02FD">
        <w:rPr>
          <w:rFonts w:ascii="Segoe UI" w:hAnsi="Segoe UI" w:cs="Segoe UI"/>
          <w:i w:val="0"/>
          <w:color w:val="000000" w:themeColor="text1"/>
        </w:rPr>
        <w:t>subcontract</w:t>
      </w:r>
      <w:r w:rsidR="008972AE" w:rsidRPr="00AF02FD">
        <w:rPr>
          <w:rFonts w:ascii="Segoe UI" w:hAnsi="Segoe UI" w:cs="Segoe UI"/>
          <w:i w:val="0"/>
          <w:color w:val="000000" w:themeColor="text1"/>
        </w:rPr>
        <w:t>ors</w:t>
      </w:r>
      <w:r w:rsidR="00705322" w:rsidRPr="00AF02FD">
        <w:rPr>
          <w:rFonts w:ascii="Segoe UI" w:hAnsi="Segoe UI" w:cs="Segoe UI"/>
          <w:i w:val="0"/>
          <w:color w:val="000000" w:themeColor="text1"/>
        </w:rPr>
        <w:t xml:space="preserve"> </w:t>
      </w:r>
      <w:r w:rsidR="003155D9" w:rsidRPr="00AF02FD">
        <w:rPr>
          <w:rFonts w:ascii="Segoe UI" w:hAnsi="Segoe UI" w:cs="Segoe UI"/>
          <w:i w:val="0"/>
          <w:color w:val="000000" w:themeColor="text1"/>
        </w:rPr>
        <w:t xml:space="preserve">in ensuring they are part of the overall process, </w:t>
      </w:r>
      <w:r w:rsidR="00286CFD" w:rsidRPr="00AF02FD">
        <w:rPr>
          <w:rFonts w:ascii="Segoe UI" w:hAnsi="Segoe UI" w:cs="Segoe UI"/>
          <w:i w:val="0"/>
          <w:color w:val="000000" w:themeColor="text1"/>
        </w:rPr>
        <w:t>while seeking to avoid</w:t>
      </w:r>
      <w:r w:rsidR="003155D9" w:rsidRPr="00AF02FD">
        <w:rPr>
          <w:rFonts w:ascii="Segoe UI" w:hAnsi="Segoe UI" w:cs="Segoe UI"/>
          <w:i w:val="0"/>
          <w:color w:val="000000" w:themeColor="text1"/>
        </w:rPr>
        <w:t xml:space="preserve"> focus on particular individuals.</w:t>
      </w:r>
      <w:r w:rsidR="00597835">
        <w:rPr>
          <w:rFonts w:ascii="Segoe UI" w:hAnsi="Segoe UI" w:cs="Segoe UI"/>
          <w:i w:val="0"/>
          <w:color w:val="000000" w:themeColor="text1"/>
        </w:rPr>
        <w:t xml:space="preserve"> </w:t>
      </w:r>
      <w:r w:rsidR="00597835" w:rsidRPr="00597835">
        <w:rPr>
          <w:rFonts w:ascii="Segoe UI" w:hAnsi="Segoe UI" w:cs="Segoe UI"/>
          <w:i w:val="0"/>
          <w:color w:val="000000" w:themeColor="text1"/>
        </w:rPr>
        <w:t xml:space="preserve">Subcontractor practices must have in place and maintain staff suitably trained and competent in emergency preparedness, resilience and response. </w:t>
      </w:r>
      <w:r>
        <w:rPr>
          <w:rFonts w:ascii="Segoe UI" w:hAnsi="Segoe UI" w:cs="Segoe UI"/>
          <w:i w:val="0"/>
          <w:color w:val="000000" w:themeColor="text1"/>
        </w:rPr>
        <w:t>The Company’s</w:t>
      </w:r>
      <w:r w:rsidR="004B2C3C">
        <w:rPr>
          <w:rFonts w:ascii="Segoe UI" w:hAnsi="Segoe UI" w:cs="Segoe UI"/>
          <w:i w:val="0"/>
          <w:color w:val="000000" w:themeColor="text1"/>
        </w:rPr>
        <w:t xml:space="preserve"> Incident Response Plan below demonstrates the process for subcontractor practices to notify the company in the event of a serious incident occurring. </w:t>
      </w:r>
      <w:r w:rsidR="003155D9" w:rsidRPr="00AF02FD">
        <w:rPr>
          <w:rFonts w:ascii="Segoe UI" w:hAnsi="Segoe UI" w:cs="Segoe UI"/>
          <w:i w:val="0"/>
          <w:color w:val="000000" w:themeColor="text1"/>
        </w:rPr>
        <w:t xml:space="preserve"> </w:t>
      </w:r>
      <w:r w:rsidR="00597835">
        <w:rPr>
          <w:rFonts w:ascii="Segoe UI" w:hAnsi="Segoe UI" w:cs="Segoe UI"/>
          <w:i w:val="0"/>
          <w:color w:val="000000" w:themeColor="text1"/>
        </w:rPr>
        <w:t xml:space="preserve"> </w:t>
      </w:r>
    </w:p>
    <w:p w:rsidR="005B2C85" w:rsidRDefault="005B2C85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FF0000"/>
        </w:rPr>
      </w:pPr>
    </w:p>
    <w:p w:rsidR="006A2910" w:rsidRDefault="0011602E" w:rsidP="006A2910">
      <w:pPr>
        <w:pStyle w:val="Default"/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11602E">
        <w:rPr>
          <w:rFonts w:ascii="Segoe UI" w:hAnsi="Segoe UI" w:cs="Segoe UI"/>
          <w:color w:val="auto"/>
          <w:sz w:val="20"/>
        </w:rPr>
        <w:t>The Company</w:t>
      </w:r>
      <w:r w:rsidR="005B2C85" w:rsidRPr="006A291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5B2C85" w:rsidRPr="006A2910">
        <w:rPr>
          <w:rFonts w:ascii="Segoe UI" w:hAnsi="Segoe UI" w:cs="Segoe UI"/>
          <w:color w:val="000000" w:themeColor="text1"/>
          <w:sz w:val="20"/>
          <w:szCs w:val="20"/>
        </w:rPr>
        <w:t xml:space="preserve">has </w:t>
      </w:r>
      <w:r w:rsidR="005B2C85" w:rsidRPr="006A2910">
        <w:rPr>
          <w:rStyle w:val="Emphasis"/>
          <w:rFonts w:ascii="Segoe UI" w:hAnsi="Segoe UI" w:cs="Segoe UI"/>
          <w:i w:val="0"/>
          <w:color w:val="000000" w:themeColor="text1"/>
          <w:sz w:val="20"/>
          <w:szCs w:val="20"/>
        </w:rPr>
        <w:t xml:space="preserve">incorporated transparency for all parties as a core theme in </w:t>
      </w:r>
      <w:r w:rsidR="00396084">
        <w:rPr>
          <w:rStyle w:val="Emphasis"/>
          <w:rFonts w:ascii="Segoe UI" w:hAnsi="Segoe UI" w:cs="Segoe UI"/>
          <w:i w:val="0"/>
          <w:color w:val="000000" w:themeColor="text1"/>
          <w:sz w:val="20"/>
          <w:szCs w:val="20"/>
        </w:rPr>
        <w:t>its</w:t>
      </w:r>
      <w:r w:rsidR="00396084" w:rsidRPr="006A2910">
        <w:rPr>
          <w:rStyle w:val="Emphasis"/>
          <w:rFonts w:ascii="Segoe UI" w:hAnsi="Segoe UI" w:cs="Segoe UI"/>
          <w:i w:val="0"/>
          <w:color w:val="000000" w:themeColor="text1"/>
          <w:sz w:val="20"/>
          <w:szCs w:val="20"/>
        </w:rPr>
        <w:t xml:space="preserve"> </w:t>
      </w:r>
      <w:r w:rsidR="005B2C85" w:rsidRPr="006A2910">
        <w:rPr>
          <w:rStyle w:val="Emphasis"/>
          <w:rFonts w:ascii="Segoe UI" w:hAnsi="Segoe UI" w:cs="Segoe UI"/>
          <w:i w:val="0"/>
          <w:color w:val="000000" w:themeColor="text1"/>
          <w:sz w:val="20"/>
          <w:szCs w:val="20"/>
        </w:rPr>
        <w:t xml:space="preserve">serious incidents policy as </w:t>
      </w:r>
      <w:r w:rsidR="00396084">
        <w:rPr>
          <w:rStyle w:val="Emphasis"/>
          <w:rFonts w:ascii="Segoe UI" w:hAnsi="Segoe UI" w:cs="Segoe UI"/>
          <w:i w:val="0"/>
          <w:color w:val="000000" w:themeColor="text1"/>
          <w:sz w:val="20"/>
          <w:szCs w:val="20"/>
        </w:rPr>
        <w:t>the Company</w:t>
      </w:r>
      <w:r w:rsidR="00396084" w:rsidRPr="006A2910">
        <w:rPr>
          <w:rStyle w:val="Emphasis"/>
          <w:rFonts w:ascii="Segoe UI" w:hAnsi="Segoe UI" w:cs="Segoe UI"/>
          <w:i w:val="0"/>
          <w:color w:val="000000" w:themeColor="text1"/>
          <w:sz w:val="20"/>
          <w:szCs w:val="20"/>
        </w:rPr>
        <w:t xml:space="preserve"> </w:t>
      </w:r>
      <w:r w:rsidR="005B2C85" w:rsidRPr="006A2910">
        <w:rPr>
          <w:rStyle w:val="Emphasis"/>
          <w:rFonts w:ascii="Segoe UI" w:hAnsi="Segoe UI" w:cs="Segoe UI"/>
          <w:i w:val="0"/>
          <w:color w:val="000000" w:themeColor="text1"/>
          <w:sz w:val="20"/>
          <w:szCs w:val="20"/>
        </w:rPr>
        <w:t>consider</w:t>
      </w:r>
      <w:r w:rsidR="002C6B73">
        <w:rPr>
          <w:rStyle w:val="Emphasis"/>
          <w:rFonts w:ascii="Segoe UI" w:hAnsi="Segoe UI" w:cs="Segoe UI"/>
          <w:i w:val="0"/>
          <w:color w:val="000000" w:themeColor="text1"/>
          <w:sz w:val="20"/>
          <w:szCs w:val="20"/>
        </w:rPr>
        <w:t>s</w:t>
      </w:r>
      <w:r w:rsidR="005B2C85" w:rsidRPr="006A2910">
        <w:rPr>
          <w:rStyle w:val="Emphasis"/>
          <w:rFonts w:ascii="Segoe UI" w:hAnsi="Segoe UI" w:cs="Segoe UI"/>
          <w:i w:val="0"/>
          <w:color w:val="000000" w:themeColor="text1"/>
          <w:sz w:val="20"/>
          <w:szCs w:val="20"/>
        </w:rPr>
        <w:t xml:space="preserve"> this is the only way to understand how serious incidents occur and how these can be mitigated in the future.</w:t>
      </w:r>
      <w:r w:rsidR="005B2C85" w:rsidRPr="006A2910">
        <w:rPr>
          <w:rStyle w:val="Emphasis"/>
          <w:rFonts w:ascii="Segoe UI" w:hAnsi="Segoe UI" w:cs="Segoe UI"/>
          <w:color w:val="000000" w:themeColor="text1"/>
          <w:sz w:val="20"/>
          <w:szCs w:val="20"/>
        </w:rPr>
        <w:t xml:space="preserve"> </w:t>
      </w:r>
      <w:r>
        <w:rPr>
          <w:rStyle w:val="Emphasis"/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11602E">
        <w:rPr>
          <w:rFonts w:ascii="Segoe UI" w:hAnsi="Segoe UI" w:cs="Segoe UI"/>
          <w:color w:val="auto"/>
          <w:sz w:val="20"/>
        </w:rPr>
        <w:t>The Company</w:t>
      </w:r>
      <w:r w:rsidR="006A2910" w:rsidRPr="006A291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6A2910" w:rsidRPr="006A2910">
        <w:rPr>
          <w:rFonts w:ascii="Segoe UI" w:hAnsi="Segoe UI" w:cs="Segoe UI"/>
          <w:color w:val="000000" w:themeColor="text1"/>
          <w:sz w:val="20"/>
          <w:szCs w:val="20"/>
        </w:rPr>
        <w:t>fully subscribes to the ‘duty of candour’ requirement in order</w:t>
      </w:r>
      <w:r w:rsidR="006A2910" w:rsidRPr="006A2910">
        <w:rPr>
          <w:rFonts w:ascii="Segoe UI" w:hAnsi="Segoe UI" w:cs="Segoe UI"/>
          <w:sz w:val="20"/>
          <w:szCs w:val="20"/>
        </w:rPr>
        <w:t xml:space="preserve"> to promote openness and honesty in raising early warning signs and demonstrate evidence of learning from incidents. </w:t>
      </w:r>
      <w:r w:rsidR="006A2910" w:rsidRPr="006A2910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>
        <w:rPr>
          <w:rFonts w:ascii="Segoe UI" w:hAnsi="Segoe UI" w:cs="Segoe UI"/>
          <w:color w:val="000000" w:themeColor="text1"/>
          <w:sz w:val="20"/>
          <w:szCs w:val="20"/>
        </w:rPr>
        <w:t>T</w:t>
      </w:r>
      <w:r w:rsidRPr="0011602E">
        <w:rPr>
          <w:rFonts w:ascii="Segoe UI" w:hAnsi="Segoe UI" w:cs="Segoe UI"/>
          <w:color w:val="auto"/>
          <w:sz w:val="20"/>
        </w:rPr>
        <w:t>he Company</w:t>
      </w:r>
      <w:r w:rsidR="006A2910" w:rsidRPr="006A291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6A2910" w:rsidRPr="006A2910">
        <w:rPr>
          <w:rFonts w:ascii="Segoe UI" w:hAnsi="Segoe UI" w:cs="Segoe UI"/>
          <w:color w:val="auto"/>
          <w:sz w:val="20"/>
          <w:szCs w:val="20"/>
        </w:rPr>
        <w:t>will ensure that p</w:t>
      </w:r>
      <w:r w:rsidR="006A2910" w:rsidRPr="006A2910">
        <w:rPr>
          <w:rFonts w:ascii="Segoe UI" w:hAnsi="Segoe UI" w:cs="Segoe UI"/>
          <w:color w:val="000000" w:themeColor="text1"/>
          <w:sz w:val="20"/>
          <w:szCs w:val="20"/>
        </w:rPr>
        <w:t>atients are informed when things go wrong, why they have gone wrong and what steps</w:t>
      </w:r>
      <w:r w:rsidRPr="0011602E">
        <w:rPr>
          <w:rFonts w:ascii="Segoe UI" w:hAnsi="Segoe UI" w:cs="Segoe UI"/>
          <w:color w:val="auto"/>
          <w:sz w:val="20"/>
        </w:rPr>
        <w:t xml:space="preserve"> the Company</w:t>
      </w:r>
      <w:r w:rsidR="006A2910" w:rsidRPr="006A291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6A2910" w:rsidRPr="006A2910">
        <w:rPr>
          <w:rFonts w:ascii="Segoe UI" w:hAnsi="Segoe UI" w:cs="Segoe UI"/>
          <w:color w:val="000000" w:themeColor="text1"/>
          <w:sz w:val="20"/>
          <w:szCs w:val="20"/>
        </w:rPr>
        <w:t xml:space="preserve">is taking to mitigate any issues, both immediately and in the future. </w:t>
      </w:r>
    </w:p>
    <w:p w:rsidR="006A2910" w:rsidRDefault="006A2910" w:rsidP="006A2910">
      <w:pPr>
        <w:pStyle w:val="Default"/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</w:p>
    <w:p w:rsidR="006A2910" w:rsidRDefault="006A2910" w:rsidP="006A2910">
      <w:pPr>
        <w:pStyle w:val="Default"/>
        <w:spacing w:line="276" w:lineRule="auto"/>
        <w:rPr>
          <w:rStyle w:val="Emphasis"/>
          <w:rFonts w:ascii="Segoe UI" w:hAnsi="Segoe UI" w:cs="Segoe UI"/>
          <w:i w:val="0"/>
          <w:iCs w:val="0"/>
          <w:color w:val="000000" w:themeColor="text1"/>
          <w:sz w:val="20"/>
          <w:szCs w:val="20"/>
          <w:lang w:val="en-US"/>
        </w:rPr>
      </w:pPr>
      <w:r w:rsidRPr="006A2910">
        <w:rPr>
          <w:rFonts w:ascii="Segoe UI" w:hAnsi="Segoe UI" w:cs="Segoe UI"/>
          <w:color w:val="000000" w:themeColor="text1"/>
          <w:sz w:val="20"/>
          <w:szCs w:val="20"/>
        </w:rPr>
        <w:t>A mechanism for apology as part of duty of candour will also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be implemented.</w:t>
      </w:r>
      <w:r w:rsidRPr="002741F7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11602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11602E">
        <w:rPr>
          <w:rFonts w:ascii="Segoe UI" w:hAnsi="Segoe UI" w:cs="Segoe UI"/>
          <w:color w:val="auto"/>
          <w:sz w:val="20"/>
        </w:rPr>
        <w:t>T</w:t>
      </w:r>
      <w:r w:rsidR="0011602E" w:rsidRPr="0011602E">
        <w:rPr>
          <w:rFonts w:ascii="Segoe UI" w:hAnsi="Segoe UI" w:cs="Segoe UI"/>
          <w:color w:val="auto"/>
          <w:sz w:val="20"/>
        </w:rPr>
        <w:t>he Company</w:t>
      </w:r>
      <w:r w:rsidRPr="002741F7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2741F7">
        <w:rPr>
          <w:rFonts w:ascii="Segoe UI" w:hAnsi="Segoe UI" w:cs="Segoe UI"/>
          <w:color w:val="000000" w:themeColor="text1"/>
          <w:sz w:val="20"/>
          <w:szCs w:val="20"/>
        </w:rPr>
        <w:t>will notify the person concerned (and their GP where appropriate) whe</w:t>
      </w:r>
      <w:r w:rsidR="00C34970">
        <w:rPr>
          <w:rFonts w:ascii="Segoe UI" w:hAnsi="Segoe UI" w:cs="Segoe UI"/>
          <w:color w:val="000000" w:themeColor="text1"/>
          <w:sz w:val="20"/>
          <w:szCs w:val="20"/>
        </w:rPr>
        <w:t>n</w:t>
      </w:r>
      <w:r w:rsidRPr="002741F7">
        <w:rPr>
          <w:rFonts w:ascii="Segoe UI" w:hAnsi="Segoe UI" w:cs="Segoe UI"/>
          <w:color w:val="000000" w:themeColor="text1"/>
          <w:sz w:val="20"/>
          <w:szCs w:val="20"/>
        </w:rPr>
        <w:t xml:space="preserve"> a</w:t>
      </w:r>
      <w:r w:rsidRPr="002741F7">
        <w:rPr>
          <w:rFonts w:ascii="Segoe UI" w:hAnsi="Segoe UI" w:cs="Segoe UI"/>
          <w:i/>
          <w:color w:val="000000" w:themeColor="text1"/>
          <w:sz w:val="20"/>
          <w:szCs w:val="20"/>
        </w:rPr>
        <w:t xml:space="preserve"> </w:t>
      </w:r>
      <w:r w:rsidRPr="004A79AA">
        <w:rPr>
          <w:rFonts w:ascii="Segoe UI" w:hAnsi="Segoe UI" w:cs="Segoe UI"/>
          <w:color w:val="000000" w:themeColor="text1"/>
          <w:sz w:val="20"/>
          <w:szCs w:val="20"/>
        </w:rPr>
        <w:t>r</w:t>
      </w:r>
      <w:r w:rsidRPr="004A79AA">
        <w:rPr>
          <w:rStyle w:val="Emphasis"/>
          <w:rFonts w:ascii="Segoe UI" w:hAnsi="Segoe UI" w:cs="Segoe UI"/>
          <w:i w:val="0"/>
          <w:color w:val="000000" w:themeColor="text1"/>
          <w:sz w:val="20"/>
          <w:szCs w:val="20"/>
        </w:rPr>
        <w:t xml:space="preserve">eportable Patient Safety Incident </w:t>
      </w:r>
      <w:r w:rsidR="00C34970">
        <w:rPr>
          <w:rStyle w:val="Emphasis"/>
          <w:rFonts w:ascii="Segoe UI" w:hAnsi="Segoe UI" w:cs="Segoe UI"/>
          <w:i w:val="0"/>
          <w:color w:val="000000" w:themeColor="text1"/>
          <w:sz w:val="20"/>
          <w:szCs w:val="20"/>
        </w:rPr>
        <w:t>occurs</w:t>
      </w:r>
      <w:r w:rsidRPr="004A79AA">
        <w:rPr>
          <w:rStyle w:val="Emphasis"/>
          <w:rFonts w:ascii="Segoe UI" w:hAnsi="Segoe UI" w:cs="Segoe UI"/>
          <w:i w:val="0"/>
          <w:color w:val="000000" w:themeColor="text1"/>
          <w:sz w:val="20"/>
          <w:szCs w:val="20"/>
        </w:rPr>
        <w:t xml:space="preserve"> or is suspected to have occurred involving moderate to severe harm.</w:t>
      </w:r>
      <w:r w:rsidRPr="002741F7">
        <w:rPr>
          <w:rStyle w:val="Emphasis"/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:rsidR="006A2910" w:rsidRDefault="006A2910" w:rsidP="00E136F9">
      <w:pPr>
        <w:pStyle w:val="BodyText"/>
        <w:spacing w:after="0"/>
        <w:rPr>
          <w:rStyle w:val="Emphasis"/>
          <w:rFonts w:ascii="Segoe UI" w:hAnsi="Segoe UI" w:cs="Segoe UI"/>
          <w:color w:val="000000" w:themeColor="text1"/>
        </w:rPr>
      </w:pPr>
    </w:p>
    <w:p w:rsidR="006A2910" w:rsidRDefault="006A2910" w:rsidP="006A2910">
      <w:pPr>
        <w:pStyle w:val="BodyText"/>
        <w:spacing w:after="0"/>
        <w:rPr>
          <w:rStyle w:val="Emphasis"/>
          <w:rFonts w:ascii="Segoe UI" w:hAnsi="Segoe UI" w:cs="Segoe UI"/>
          <w:color w:val="000000" w:themeColor="text1"/>
        </w:rPr>
      </w:pPr>
      <w:r>
        <w:rPr>
          <w:rStyle w:val="Emphasis"/>
          <w:rFonts w:ascii="Segoe UI" w:hAnsi="Segoe UI" w:cs="Segoe UI"/>
          <w:color w:val="000000" w:themeColor="text1"/>
        </w:rPr>
        <w:t xml:space="preserve">As </w:t>
      </w:r>
      <w:r w:rsidR="00ED4AE9">
        <w:rPr>
          <w:rStyle w:val="Emphasis"/>
          <w:rFonts w:ascii="Segoe UI" w:hAnsi="Segoe UI" w:cs="Segoe UI"/>
          <w:color w:val="000000" w:themeColor="text1"/>
        </w:rPr>
        <w:t>the prime contractor</w:t>
      </w:r>
      <w:r w:rsidR="0011602E">
        <w:rPr>
          <w:rStyle w:val="Emphasis"/>
          <w:rFonts w:ascii="Segoe UI" w:hAnsi="Segoe UI" w:cs="Segoe UI"/>
          <w:color w:val="000000" w:themeColor="text1"/>
        </w:rPr>
        <w:t>,</w:t>
      </w:r>
      <w:r>
        <w:rPr>
          <w:rStyle w:val="Emphasis"/>
          <w:rFonts w:ascii="Segoe UI" w:hAnsi="Segoe UI" w:cs="Segoe UI"/>
          <w:color w:val="000000" w:themeColor="text1"/>
        </w:rPr>
        <w:t xml:space="preserve"> </w:t>
      </w:r>
      <w:r w:rsidR="0011602E" w:rsidRPr="0011602E">
        <w:rPr>
          <w:rFonts w:ascii="Segoe UI" w:hAnsi="Segoe UI" w:cs="Segoe UI"/>
          <w:i w:val="0"/>
        </w:rPr>
        <w:t>the Company</w:t>
      </w:r>
      <w:r>
        <w:rPr>
          <w:rFonts w:ascii="Segoe UI" w:hAnsi="Segoe UI" w:cs="Segoe UI"/>
          <w:i w:val="0"/>
          <w:color w:val="FF0000"/>
        </w:rPr>
        <w:t xml:space="preserve"> </w:t>
      </w:r>
      <w:r w:rsidRPr="00827341">
        <w:rPr>
          <w:rFonts w:ascii="Segoe UI" w:hAnsi="Segoe UI" w:cs="Segoe UI"/>
          <w:i w:val="0"/>
          <w:color w:val="000000" w:themeColor="text1"/>
        </w:rPr>
        <w:t>recognises its accountability to the commissioning body.</w:t>
      </w:r>
    </w:p>
    <w:p w:rsidR="006E7034" w:rsidRDefault="006E7034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</w:p>
    <w:p w:rsidR="006E7034" w:rsidRPr="00CE6E2E" w:rsidRDefault="0011602E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 w:rsidRPr="0011602E">
        <w:rPr>
          <w:rFonts w:ascii="Segoe UI" w:hAnsi="Segoe UI" w:cs="Segoe UI"/>
          <w:i w:val="0"/>
        </w:rPr>
        <w:t>The Company</w:t>
      </w:r>
      <w:r w:rsidR="006E7034" w:rsidRPr="0011602E">
        <w:rPr>
          <w:rFonts w:ascii="Segoe UI" w:hAnsi="Segoe UI" w:cs="Segoe UI"/>
          <w:i w:val="0"/>
        </w:rPr>
        <w:t xml:space="preserve">’s </w:t>
      </w:r>
      <w:r w:rsidR="00ED4AE9">
        <w:rPr>
          <w:rFonts w:ascii="Segoe UI" w:hAnsi="Segoe UI" w:cs="Segoe UI"/>
          <w:i w:val="0"/>
        </w:rPr>
        <w:t>S</w:t>
      </w:r>
      <w:r w:rsidR="00ED4AE9" w:rsidRPr="0011602E">
        <w:rPr>
          <w:rFonts w:ascii="Segoe UI" w:hAnsi="Segoe UI" w:cs="Segoe UI"/>
          <w:i w:val="0"/>
        </w:rPr>
        <w:t>e</w:t>
      </w:r>
      <w:r w:rsidR="00ED4AE9" w:rsidRPr="00827341">
        <w:rPr>
          <w:rFonts w:ascii="Segoe UI" w:hAnsi="Segoe UI" w:cs="Segoe UI"/>
          <w:i w:val="0"/>
          <w:color w:val="000000" w:themeColor="text1"/>
        </w:rPr>
        <w:t xml:space="preserve">rious </w:t>
      </w:r>
      <w:r w:rsidR="00ED4AE9">
        <w:rPr>
          <w:rFonts w:ascii="Segoe UI" w:hAnsi="Segoe UI" w:cs="Segoe UI"/>
          <w:i w:val="0"/>
          <w:color w:val="000000" w:themeColor="text1"/>
        </w:rPr>
        <w:t>I</w:t>
      </w:r>
      <w:r w:rsidR="00ED4AE9" w:rsidRPr="00827341">
        <w:rPr>
          <w:rFonts w:ascii="Segoe UI" w:hAnsi="Segoe UI" w:cs="Segoe UI"/>
          <w:i w:val="0"/>
          <w:color w:val="000000" w:themeColor="text1"/>
        </w:rPr>
        <w:t xml:space="preserve">ncident </w:t>
      </w:r>
      <w:r w:rsidR="00ED4AE9">
        <w:rPr>
          <w:rFonts w:ascii="Segoe UI" w:hAnsi="Segoe UI" w:cs="Segoe UI"/>
          <w:i w:val="0"/>
          <w:color w:val="000000" w:themeColor="text1"/>
        </w:rPr>
        <w:t>P</w:t>
      </w:r>
      <w:r w:rsidR="00ED4AE9" w:rsidRPr="00827341">
        <w:rPr>
          <w:rFonts w:ascii="Segoe UI" w:hAnsi="Segoe UI" w:cs="Segoe UI"/>
          <w:i w:val="0"/>
          <w:color w:val="000000" w:themeColor="text1"/>
        </w:rPr>
        <w:t xml:space="preserve">olicy </w:t>
      </w:r>
      <w:r w:rsidR="006E7034" w:rsidRPr="00827341">
        <w:rPr>
          <w:rFonts w:ascii="Segoe UI" w:hAnsi="Segoe UI" w:cs="Segoe UI"/>
          <w:i w:val="0"/>
          <w:color w:val="000000" w:themeColor="text1"/>
        </w:rPr>
        <w:t>becomes activated wh</w:t>
      </w:r>
      <w:r w:rsidR="003F71C3" w:rsidRPr="00827341">
        <w:rPr>
          <w:rFonts w:ascii="Segoe UI" w:hAnsi="Segoe UI" w:cs="Segoe UI"/>
          <w:i w:val="0"/>
          <w:color w:val="000000" w:themeColor="text1"/>
        </w:rPr>
        <w:t>en</w:t>
      </w:r>
      <w:r w:rsidR="006E7034" w:rsidRPr="00827341">
        <w:rPr>
          <w:rFonts w:ascii="Segoe UI" w:hAnsi="Segoe UI" w:cs="Segoe UI"/>
          <w:i w:val="0"/>
          <w:color w:val="000000" w:themeColor="text1"/>
        </w:rPr>
        <w:t xml:space="preserve"> </w:t>
      </w:r>
      <w:r w:rsidR="00431DD6">
        <w:rPr>
          <w:rFonts w:ascii="Segoe UI" w:hAnsi="Segoe UI" w:cs="Segoe UI"/>
          <w:i w:val="0"/>
          <w:color w:val="000000" w:themeColor="text1"/>
        </w:rPr>
        <w:t>its</w:t>
      </w:r>
      <w:r w:rsidR="006E7034" w:rsidRPr="00827341">
        <w:rPr>
          <w:rFonts w:ascii="Segoe UI" w:hAnsi="Segoe UI" w:cs="Segoe UI"/>
          <w:i w:val="0"/>
          <w:color w:val="000000" w:themeColor="text1"/>
        </w:rPr>
        <w:t xml:space="preserve"> complaints policy is not adequate for managing a particular situation. </w:t>
      </w:r>
      <w:r w:rsidR="00351330" w:rsidRPr="00827341">
        <w:rPr>
          <w:rFonts w:ascii="Segoe UI" w:hAnsi="Segoe UI" w:cs="Segoe UI"/>
          <w:i w:val="0"/>
          <w:color w:val="000000" w:themeColor="text1"/>
        </w:rPr>
        <w:t xml:space="preserve"> A separate safeguarding policy exists for children and vulnerable adults.</w:t>
      </w:r>
      <w:r w:rsidR="00351330">
        <w:rPr>
          <w:rFonts w:ascii="Segoe UI" w:hAnsi="Segoe UI" w:cs="Segoe UI"/>
          <w:i w:val="0"/>
          <w:color w:val="FF0000"/>
        </w:rPr>
        <w:t xml:space="preserve"> </w:t>
      </w:r>
    </w:p>
    <w:p w:rsidR="00F23E36" w:rsidRDefault="00F23E36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</w:p>
    <w:p w:rsidR="006F4401" w:rsidRDefault="006F4401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  <w:color w:val="000000" w:themeColor="text1"/>
        </w:rPr>
        <w:t>Serious incidents may take the form of:</w:t>
      </w:r>
    </w:p>
    <w:p w:rsidR="006F4401" w:rsidRDefault="006F4401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</w:p>
    <w:p w:rsidR="00E136F9" w:rsidRPr="00E136F9" w:rsidRDefault="002715A5" w:rsidP="00E136F9">
      <w:pPr>
        <w:pStyle w:val="BodyText"/>
        <w:numPr>
          <w:ilvl w:val="0"/>
          <w:numId w:val="4"/>
        </w:numPr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</w:rPr>
        <w:t>Avoidable or unexpected death</w:t>
      </w:r>
    </w:p>
    <w:p w:rsidR="00E136F9" w:rsidRPr="00E136F9" w:rsidRDefault="002715A5" w:rsidP="00E136F9">
      <w:pPr>
        <w:pStyle w:val="BodyText"/>
        <w:numPr>
          <w:ilvl w:val="0"/>
          <w:numId w:val="4"/>
        </w:numPr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</w:rPr>
        <w:t>A never even</w:t>
      </w:r>
      <w:r w:rsidR="00286CFD">
        <w:rPr>
          <w:rFonts w:ascii="Segoe UI" w:hAnsi="Segoe UI" w:cs="Segoe UI"/>
          <w:i w:val="0"/>
        </w:rPr>
        <w:t>t</w:t>
      </w:r>
    </w:p>
    <w:p w:rsidR="00E136F9" w:rsidRPr="00AE1BFD" w:rsidRDefault="002715A5" w:rsidP="00E136F9">
      <w:pPr>
        <w:pStyle w:val="BodyText"/>
        <w:numPr>
          <w:ilvl w:val="0"/>
          <w:numId w:val="4"/>
        </w:numPr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</w:rPr>
        <w:t xml:space="preserve">A serious incident whereby </w:t>
      </w:r>
      <w:r w:rsidR="0011602E" w:rsidRPr="0011602E">
        <w:rPr>
          <w:rFonts w:ascii="Segoe UI" w:hAnsi="Segoe UI" w:cs="Segoe UI"/>
          <w:i w:val="0"/>
        </w:rPr>
        <w:t>the Company</w:t>
      </w:r>
      <w:r w:rsidRPr="0011602E">
        <w:rPr>
          <w:rFonts w:ascii="Segoe UI" w:hAnsi="Segoe UI" w:cs="Segoe UI"/>
          <w:i w:val="0"/>
          <w:color w:val="000000" w:themeColor="text1"/>
        </w:rPr>
        <w:t>’</w:t>
      </w:r>
      <w:r w:rsidRPr="00827341">
        <w:rPr>
          <w:rFonts w:ascii="Segoe UI" w:hAnsi="Segoe UI" w:cs="Segoe UI"/>
          <w:i w:val="0"/>
          <w:color w:val="000000" w:themeColor="text1"/>
        </w:rPr>
        <w:t>s ability to deliver</w:t>
      </w:r>
      <w:r w:rsidR="00BE5D22" w:rsidRPr="00827341">
        <w:rPr>
          <w:rFonts w:ascii="Segoe UI" w:hAnsi="Segoe UI" w:cs="Segoe UI"/>
          <w:i w:val="0"/>
          <w:color w:val="000000" w:themeColor="text1"/>
        </w:rPr>
        <w:t xml:space="preserve"> the</w:t>
      </w:r>
      <w:r w:rsidRPr="00827341">
        <w:rPr>
          <w:rFonts w:ascii="Segoe UI" w:hAnsi="Segoe UI" w:cs="Segoe UI"/>
          <w:i w:val="0"/>
          <w:color w:val="000000" w:themeColor="text1"/>
        </w:rPr>
        <w:t xml:space="preserve"> service is </w:t>
      </w:r>
      <w:r w:rsidR="00AE1BFD" w:rsidRPr="00827341">
        <w:rPr>
          <w:rFonts w:ascii="Segoe UI" w:hAnsi="Segoe UI" w:cs="Segoe UI"/>
          <w:i w:val="0"/>
          <w:color w:val="000000" w:themeColor="text1"/>
        </w:rPr>
        <w:t>compromised</w:t>
      </w:r>
      <w:r>
        <w:rPr>
          <w:rFonts w:ascii="Segoe UI" w:hAnsi="Segoe UI" w:cs="Segoe UI"/>
          <w:i w:val="0"/>
          <w:color w:val="FF0000"/>
        </w:rPr>
        <w:t xml:space="preserve"> </w:t>
      </w:r>
    </w:p>
    <w:p w:rsidR="00AE1BFD" w:rsidRPr="00E136F9" w:rsidRDefault="00AE1BFD" w:rsidP="00E136F9">
      <w:pPr>
        <w:pStyle w:val="BodyText"/>
        <w:numPr>
          <w:ilvl w:val="0"/>
          <w:numId w:val="4"/>
        </w:numPr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</w:rPr>
        <w:t>Data loss</w:t>
      </w:r>
    </w:p>
    <w:p w:rsidR="00E136F9" w:rsidRPr="00E136F9" w:rsidRDefault="002715A5" w:rsidP="00E136F9">
      <w:pPr>
        <w:pStyle w:val="BodyText"/>
        <w:numPr>
          <w:ilvl w:val="0"/>
          <w:numId w:val="4"/>
        </w:numPr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</w:rPr>
        <w:t xml:space="preserve">Allegations of </w:t>
      </w:r>
      <w:r w:rsidR="00F26DED">
        <w:rPr>
          <w:rFonts w:ascii="Segoe UI" w:hAnsi="Segoe UI" w:cs="Segoe UI"/>
          <w:i w:val="0"/>
        </w:rPr>
        <w:t>physical misconduct or harm.</w:t>
      </w:r>
    </w:p>
    <w:p w:rsidR="006F4401" w:rsidRPr="00EC1980" w:rsidRDefault="006F4401" w:rsidP="006F4401">
      <w:pPr>
        <w:pStyle w:val="BodyText"/>
        <w:spacing w:after="0" w:line="276" w:lineRule="auto"/>
        <w:rPr>
          <w:rFonts w:ascii="Segoe UI" w:hAnsi="Segoe UI" w:cs="Segoe UI"/>
          <w:i w:val="0"/>
        </w:rPr>
      </w:pPr>
    </w:p>
    <w:p w:rsidR="006F4401" w:rsidRPr="00EC1980" w:rsidRDefault="00F26DED" w:rsidP="006F4401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</w:rPr>
        <w:lastRenderedPageBreak/>
        <w:t>The response to these events will vary depending on the particular issue</w:t>
      </w:r>
      <w:r w:rsidR="00431DD6">
        <w:rPr>
          <w:rFonts w:ascii="Segoe UI" w:hAnsi="Segoe UI" w:cs="Segoe UI"/>
          <w:i w:val="0"/>
        </w:rPr>
        <w:t xml:space="preserve"> (</w:t>
      </w:r>
      <w:r w:rsidR="00E35C50">
        <w:rPr>
          <w:rFonts w:ascii="Segoe UI" w:hAnsi="Segoe UI" w:cs="Segoe UI"/>
          <w:i w:val="0"/>
        </w:rPr>
        <w:t>e.g.</w:t>
      </w:r>
      <w:r>
        <w:rPr>
          <w:rFonts w:ascii="Segoe UI" w:hAnsi="Segoe UI" w:cs="Segoe UI"/>
          <w:i w:val="0"/>
        </w:rPr>
        <w:t xml:space="preserve"> </w:t>
      </w:r>
      <w:r w:rsidR="00431DD6">
        <w:rPr>
          <w:rFonts w:ascii="Segoe UI" w:hAnsi="Segoe UI" w:cs="Segoe UI"/>
          <w:i w:val="0"/>
        </w:rPr>
        <w:t>the</w:t>
      </w:r>
      <w:r w:rsidR="00E35C50">
        <w:rPr>
          <w:rFonts w:ascii="Segoe UI" w:hAnsi="Segoe UI" w:cs="Segoe UI"/>
          <w:i w:val="0"/>
        </w:rPr>
        <w:t xml:space="preserve"> </w:t>
      </w:r>
      <w:r>
        <w:rPr>
          <w:rFonts w:ascii="Segoe UI" w:hAnsi="Segoe UI" w:cs="Segoe UI"/>
          <w:i w:val="0"/>
        </w:rPr>
        <w:t xml:space="preserve">serious </w:t>
      </w:r>
      <w:r w:rsidR="00C93D4A">
        <w:rPr>
          <w:rFonts w:ascii="Segoe UI" w:hAnsi="Segoe UI" w:cs="Segoe UI"/>
          <w:i w:val="0"/>
        </w:rPr>
        <w:t>incident grading chart</w:t>
      </w:r>
      <w:r w:rsidR="00C34970">
        <w:rPr>
          <w:rFonts w:ascii="Segoe UI" w:hAnsi="Segoe UI" w:cs="Segoe UI"/>
          <w:i w:val="0"/>
        </w:rPr>
        <w:t xml:space="preserve"> below</w:t>
      </w:r>
      <w:r w:rsidR="00C93D4A">
        <w:rPr>
          <w:rFonts w:ascii="Segoe UI" w:hAnsi="Segoe UI" w:cs="Segoe UI"/>
          <w:i w:val="0"/>
        </w:rPr>
        <w:t xml:space="preserve"> for the appropriate response</w:t>
      </w:r>
      <w:r w:rsidR="00431DD6">
        <w:rPr>
          <w:rFonts w:ascii="Segoe UI" w:hAnsi="Segoe UI" w:cs="Segoe UI"/>
          <w:i w:val="0"/>
        </w:rPr>
        <w:t>)</w:t>
      </w:r>
      <w:r w:rsidR="00C93D4A">
        <w:rPr>
          <w:rFonts w:ascii="Segoe UI" w:hAnsi="Segoe UI" w:cs="Segoe UI"/>
          <w:i w:val="0"/>
        </w:rPr>
        <w:t xml:space="preserve">. </w:t>
      </w:r>
      <w:r w:rsidR="005B2C85" w:rsidRPr="00A061B5">
        <w:rPr>
          <w:rFonts w:ascii="Segoe UI" w:hAnsi="Segoe UI" w:cs="Segoe UI"/>
          <w:bCs/>
          <w:i w:val="0"/>
          <w:lang w:eastAsia="en-GB"/>
        </w:rPr>
        <w:t xml:space="preserve">If there is a suggestion that a criminal offence has been committed, </w:t>
      </w:r>
      <w:r w:rsidR="00EC5BD3" w:rsidRPr="00EC5BD3">
        <w:rPr>
          <w:rFonts w:ascii="Segoe UI" w:hAnsi="Segoe UI" w:cs="Segoe UI"/>
          <w:i w:val="0"/>
        </w:rPr>
        <w:t>the Company</w:t>
      </w:r>
      <w:r w:rsidR="005B2C85" w:rsidRPr="00EC5BD3">
        <w:rPr>
          <w:rFonts w:ascii="Segoe UI" w:hAnsi="Segoe UI" w:cs="Segoe UI"/>
          <w:bCs/>
          <w:i w:val="0"/>
          <w:lang w:eastAsia="en-GB"/>
        </w:rPr>
        <w:t xml:space="preserve"> </w:t>
      </w:r>
      <w:r w:rsidR="005B2C85" w:rsidRPr="00A061B5">
        <w:rPr>
          <w:rFonts w:ascii="Segoe UI" w:hAnsi="Segoe UI" w:cs="Segoe UI"/>
          <w:bCs/>
          <w:i w:val="0"/>
          <w:lang w:eastAsia="en-GB"/>
        </w:rPr>
        <w:t>will contact the police</w:t>
      </w:r>
      <w:r w:rsidR="005B2C85">
        <w:rPr>
          <w:rFonts w:ascii="Segoe UI" w:hAnsi="Segoe UI" w:cs="Segoe UI"/>
          <w:bCs/>
          <w:i w:val="0"/>
          <w:lang w:eastAsia="en-GB"/>
        </w:rPr>
        <w:t xml:space="preserve"> as soon as </w:t>
      </w:r>
      <w:r w:rsidR="00884F59">
        <w:rPr>
          <w:rFonts w:ascii="Segoe UI" w:hAnsi="Segoe UI" w:cs="Segoe UI"/>
          <w:bCs/>
          <w:i w:val="0"/>
          <w:lang w:eastAsia="en-GB"/>
        </w:rPr>
        <w:t xml:space="preserve">made aware of the incident. </w:t>
      </w:r>
    </w:p>
    <w:p w:rsidR="006F4401" w:rsidRPr="00CE6E2E" w:rsidRDefault="006F4401" w:rsidP="006F4401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</w:p>
    <w:p w:rsidR="00F23E36" w:rsidRPr="008A3C7C" w:rsidRDefault="00EC5BD3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FF0000"/>
        </w:rPr>
      </w:pPr>
      <w:r w:rsidRPr="00E35C50">
        <w:rPr>
          <w:rFonts w:ascii="Segoe UI" w:hAnsi="Segoe UI" w:cs="Segoe UI"/>
          <w:i w:val="0"/>
        </w:rPr>
        <w:t>The Company</w:t>
      </w:r>
      <w:r w:rsidR="00F23E36" w:rsidRPr="00E35C50">
        <w:rPr>
          <w:rFonts w:ascii="Segoe UI" w:hAnsi="Segoe UI" w:cs="Segoe UI"/>
          <w:i w:val="0"/>
        </w:rPr>
        <w:t>’s c</w:t>
      </w:r>
      <w:r w:rsidR="00F23E36" w:rsidRPr="00E35C50">
        <w:rPr>
          <w:rFonts w:ascii="Segoe UI" w:hAnsi="Segoe UI" w:cs="Segoe UI"/>
          <w:i w:val="0"/>
          <w:color w:val="000000" w:themeColor="text1"/>
        </w:rPr>
        <w:t>linical</w:t>
      </w:r>
      <w:r w:rsidR="00F23E36" w:rsidRPr="00E35C50">
        <w:rPr>
          <w:rFonts w:ascii="Segoe UI" w:hAnsi="Segoe UI" w:cs="Segoe UI"/>
          <w:i w:val="0"/>
        </w:rPr>
        <w:t xml:space="preserve"> governance and performance lead will be responsible for patient safety, incident management and reporting to all appropriate bodies.</w:t>
      </w:r>
      <w:r w:rsidR="00CE6E2E" w:rsidRPr="00E35C50">
        <w:rPr>
          <w:rFonts w:ascii="Segoe UI" w:hAnsi="Segoe UI" w:cs="Segoe UI"/>
          <w:i w:val="0"/>
        </w:rPr>
        <w:t xml:space="preserve"> </w:t>
      </w:r>
      <w:r w:rsidR="00863863" w:rsidRPr="00E35C50">
        <w:rPr>
          <w:rFonts w:ascii="Segoe UI" w:hAnsi="Segoe UI" w:cs="Segoe UI"/>
          <w:i w:val="0"/>
        </w:rPr>
        <w:t>The clinical governance and performance lead will also act as the accountable emergency officer.</w:t>
      </w:r>
      <w:r w:rsidRPr="00E35C50">
        <w:rPr>
          <w:rFonts w:ascii="Segoe UI" w:hAnsi="Segoe UI" w:cs="Segoe UI"/>
          <w:i w:val="0"/>
        </w:rPr>
        <w:t xml:space="preserve"> The Company</w:t>
      </w:r>
      <w:r w:rsidR="00CE6E2E" w:rsidRPr="00E35C50">
        <w:rPr>
          <w:rFonts w:ascii="Segoe UI" w:hAnsi="Segoe UI" w:cs="Segoe UI"/>
          <w:i w:val="0"/>
        </w:rPr>
        <w:t xml:space="preserve"> will identify a deputy to the clinical governance and performance lead, who will provide cover</w:t>
      </w:r>
      <w:r w:rsidR="00C908DD" w:rsidRPr="00E35C50">
        <w:rPr>
          <w:rFonts w:ascii="Segoe UI" w:hAnsi="Segoe UI" w:cs="Segoe UI"/>
          <w:i w:val="0"/>
        </w:rPr>
        <w:t xml:space="preserve"> and act as the accountable emergency officer</w:t>
      </w:r>
      <w:r w:rsidR="00CE6E2E" w:rsidRPr="00E35C50">
        <w:rPr>
          <w:rFonts w:ascii="Segoe UI" w:hAnsi="Segoe UI" w:cs="Segoe UI"/>
          <w:i w:val="0"/>
        </w:rPr>
        <w:t xml:space="preserve"> in the event that the lead is unavailable for any reason</w:t>
      </w:r>
      <w:r w:rsidR="00CE6E2E" w:rsidRPr="00CE6E2E">
        <w:rPr>
          <w:rFonts w:ascii="Segoe UI" w:hAnsi="Segoe UI" w:cs="Segoe UI"/>
        </w:rPr>
        <w:t>.</w:t>
      </w:r>
      <w:r w:rsidR="00E35C50">
        <w:rPr>
          <w:rFonts w:ascii="Segoe UI" w:hAnsi="Segoe UI" w:cs="Segoe UI"/>
        </w:rPr>
        <w:t xml:space="preserve"> </w:t>
      </w:r>
      <w:r w:rsidRPr="00EC5BD3">
        <w:rPr>
          <w:rFonts w:ascii="Segoe UI" w:hAnsi="Segoe UI" w:cs="Segoe UI"/>
          <w:i w:val="0"/>
        </w:rPr>
        <w:t>The Company</w:t>
      </w:r>
      <w:r w:rsidR="00F23E36" w:rsidRPr="00CE6E2E">
        <w:rPr>
          <w:rFonts w:ascii="Segoe UI" w:hAnsi="Segoe UI" w:cs="Segoe UI"/>
          <w:i w:val="0"/>
          <w:color w:val="FF0000"/>
        </w:rPr>
        <w:t xml:space="preserve"> </w:t>
      </w:r>
      <w:r w:rsidR="00F23E36" w:rsidRPr="00CE6E2E">
        <w:rPr>
          <w:rFonts w:ascii="Segoe UI" w:hAnsi="Segoe UI" w:cs="Segoe UI"/>
          <w:i w:val="0"/>
          <w:color w:val="000000" w:themeColor="text1"/>
        </w:rPr>
        <w:t>will work collaboratively</w:t>
      </w:r>
      <w:r w:rsidR="00F23E36" w:rsidRPr="002741F7">
        <w:rPr>
          <w:rFonts w:ascii="Segoe UI" w:hAnsi="Segoe UI" w:cs="Segoe UI"/>
          <w:i w:val="0"/>
          <w:color w:val="000000" w:themeColor="text1"/>
        </w:rPr>
        <w:t xml:space="preserve"> with other bodies in managing serious incidents. It will</w:t>
      </w:r>
      <w:r w:rsidR="00F23E36">
        <w:rPr>
          <w:rFonts w:ascii="Segoe UI" w:hAnsi="Segoe UI" w:cs="Segoe UI"/>
          <w:i w:val="0"/>
          <w:color w:val="000000" w:themeColor="text1"/>
        </w:rPr>
        <w:t>:</w:t>
      </w:r>
    </w:p>
    <w:p w:rsidR="00F23E36" w:rsidRDefault="00F23E36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</w:p>
    <w:p w:rsidR="00F23E36" w:rsidRDefault="00C908DD" w:rsidP="00F23E36">
      <w:pPr>
        <w:pStyle w:val="BodyText"/>
        <w:numPr>
          <w:ilvl w:val="0"/>
          <w:numId w:val="1"/>
        </w:numPr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  <w:color w:val="000000" w:themeColor="text1"/>
        </w:rPr>
        <w:t>P</w:t>
      </w:r>
      <w:r w:rsidRPr="002741F7">
        <w:rPr>
          <w:rFonts w:ascii="Segoe UI" w:hAnsi="Segoe UI" w:cs="Segoe UI"/>
          <w:i w:val="0"/>
          <w:color w:val="000000" w:themeColor="text1"/>
        </w:rPr>
        <w:t xml:space="preserve">ublish </w:t>
      </w:r>
      <w:r w:rsidR="00F23E36" w:rsidRPr="002741F7">
        <w:rPr>
          <w:rFonts w:ascii="Segoe UI" w:hAnsi="Segoe UI" w:cs="Segoe UI"/>
          <w:i w:val="0"/>
          <w:color w:val="000000" w:themeColor="text1"/>
        </w:rPr>
        <w:t>data (excluding information affe</w:t>
      </w:r>
      <w:r w:rsidR="00F23E36">
        <w:rPr>
          <w:rFonts w:ascii="Segoe UI" w:hAnsi="Segoe UI" w:cs="Segoe UI"/>
          <w:i w:val="0"/>
          <w:color w:val="000000" w:themeColor="text1"/>
        </w:rPr>
        <w:t>cting patient confidentiality)</w:t>
      </w:r>
      <w:r>
        <w:rPr>
          <w:rFonts w:ascii="Segoe UI" w:hAnsi="Segoe UI" w:cs="Segoe UI"/>
          <w:i w:val="0"/>
          <w:color w:val="000000" w:themeColor="text1"/>
        </w:rPr>
        <w:t>.</w:t>
      </w:r>
    </w:p>
    <w:p w:rsidR="00F23E36" w:rsidRDefault="00C908DD" w:rsidP="00F23E36">
      <w:pPr>
        <w:pStyle w:val="BodyText"/>
        <w:numPr>
          <w:ilvl w:val="0"/>
          <w:numId w:val="1"/>
        </w:numPr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  <w:color w:val="000000" w:themeColor="text1"/>
        </w:rPr>
        <w:t>S</w:t>
      </w:r>
      <w:r w:rsidR="00F23E36" w:rsidRPr="002741F7">
        <w:rPr>
          <w:rFonts w:ascii="Segoe UI" w:hAnsi="Segoe UI" w:cs="Segoe UI"/>
          <w:i w:val="0"/>
          <w:color w:val="000000" w:themeColor="text1"/>
        </w:rPr>
        <w:t>upport and train staff in c</w:t>
      </w:r>
      <w:r w:rsidR="00F23E36">
        <w:rPr>
          <w:rFonts w:ascii="Segoe UI" w:hAnsi="Segoe UI" w:cs="Segoe UI"/>
          <w:i w:val="0"/>
          <w:color w:val="000000" w:themeColor="text1"/>
        </w:rPr>
        <w:t>ommunicating information to patients</w:t>
      </w:r>
      <w:r>
        <w:rPr>
          <w:rFonts w:ascii="Segoe UI" w:hAnsi="Segoe UI" w:cs="Segoe UI"/>
          <w:i w:val="0"/>
          <w:color w:val="000000" w:themeColor="text1"/>
        </w:rPr>
        <w:t>.</w:t>
      </w:r>
    </w:p>
    <w:p w:rsidR="00F23E36" w:rsidRDefault="00C908DD" w:rsidP="00F23E36">
      <w:pPr>
        <w:pStyle w:val="BodyText"/>
        <w:numPr>
          <w:ilvl w:val="0"/>
          <w:numId w:val="1"/>
        </w:numPr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  <w:color w:val="000000" w:themeColor="text1"/>
        </w:rPr>
        <w:t>C</w:t>
      </w:r>
      <w:r w:rsidR="00F23E36">
        <w:rPr>
          <w:rFonts w:ascii="Segoe UI" w:hAnsi="Segoe UI" w:cs="Segoe UI"/>
          <w:i w:val="0"/>
          <w:color w:val="000000" w:themeColor="text1"/>
        </w:rPr>
        <w:t>ommunicate with commissioners</w:t>
      </w:r>
      <w:r w:rsidR="00F23E36" w:rsidRPr="002741F7">
        <w:rPr>
          <w:rFonts w:ascii="Segoe UI" w:hAnsi="Segoe UI" w:cs="Segoe UI"/>
          <w:i w:val="0"/>
          <w:color w:val="000000" w:themeColor="text1"/>
        </w:rPr>
        <w:t xml:space="preserve"> and all r</w:t>
      </w:r>
      <w:r w:rsidR="00F23E36">
        <w:rPr>
          <w:rFonts w:ascii="Segoe UI" w:hAnsi="Segoe UI" w:cs="Segoe UI"/>
          <w:i w:val="0"/>
          <w:color w:val="000000" w:themeColor="text1"/>
        </w:rPr>
        <w:t>elevant bodies as appropriate</w:t>
      </w:r>
      <w:r>
        <w:rPr>
          <w:rFonts w:ascii="Segoe UI" w:hAnsi="Segoe UI" w:cs="Segoe UI"/>
          <w:i w:val="0"/>
          <w:color w:val="000000" w:themeColor="text1"/>
        </w:rPr>
        <w:t>.</w:t>
      </w:r>
    </w:p>
    <w:p w:rsidR="00F23E36" w:rsidRDefault="00C908DD" w:rsidP="00F23E36">
      <w:pPr>
        <w:pStyle w:val="BodyText"/>
        <w:numPr>
          <w:ilvl w:val="0"/>
          <w:numId w:val="1"/>
        </w:numPr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  <w:color w:val="000000" w:themeColor="text1"/>
        </w:rPr>
        <w:t>I</w:t>
      </w:r>
      <w:r w:rsidR="00F23E36">
        <w:rPr>
          <w:rFonts w:ascii="Segoe UI" w:hAnsi="Segoe UI" w:cs="Segoe UI"/>
          <w:i w:val="0"/>
          <w:color w:val="000000" w:themeColor="text1"/>
        </w:rPr>
        <w:t>mplement actions as required</w:t>
      </w:r>
      <w:r>
        <w:rPr>
          <w:rFonts w:ascii="Segoe UI" w:hAnsi="Segoe UI" w:cs="Segoe UI"/>
          <w:i w:val="0"/>
          <w:color w:val="000000" w:themeColor="text1"/>
        </w:rPr>
        <w:t>.</w:t>
      </w:r>
    </w:p>
    <w:p w:rsidR="00F23E36" w:rsidRDefault="00C908DD" w:rsidP="00F23E36">
      <w:pPr>
        <w:pStyle w:val="BodyText"/>
        <w:numPr>
          <w:ilvl w:val="0"/>
          <w:numId w:val="1"/>
        </w:numPr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  <w:color w:val="000000" w:themeColor="text1"/>
        </w:rPr>
        <w:t>C</w:t>
      </w:r>
      <w:r w:rsidR="00F23E36" w:rsidRPr="002741F7">
        <w:rPr>
          <w:rFonts w:ascii="Segoe UI" w:hAnsi="Segoe UI" w:cs="Segoe UI"/>
          <w:i w:val="0"/>
          <w:color w:val="000000" w:themeColor="text1"/>
        </w:rPr>
        <w:t>lose cases in</w:t>
      </w:r>
      <w:r w:rsidR="00F23E36">
        <w:rPr>
          <w:rFonts w:ascii="Segoe UI" w:hAnsi="Segoe UI" w:cs="Segoe UI"/>
          <w:i w:val="0"/>
          <w:color w:val="000000" w:themeColor="text1"/>
        </w:rPr>
        <w:t xml:space="preserve"> a timely manner</w:t>
      </w:r>
      <w:r>
        <w:rPr>
          <w:rFonts w:ascii="Segoe UI" w:hAnsi="Segoe UI" w:cs="Segoe UI"/>
          <w:i w:val="0"/>
          <w:color w:val="000000" w:themeColor="text1"/>
        </w:rPr>
        <w:t>.</w:t>
      </w:r>
    </w:p>
    <w:p w:rsidR="00F23E36" w:rsidRDefault="00C908DD" w:rsidP="00F23E36">
      <w:pPr>
        <w:pStyle w:val="BodyText"/>
        <w:numPr>
          <w:ilvl w:val="0"/>
          <w:numId w:val="1"/>
        </w:numPr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  <w:color w:val="000000" w:themeColor="text1"/>
        </w:rPr>
        <w:t>R</w:t>
      </w:r>
      <w:r w:rsidR="00F23E36">
        <w:rPr>
          <w:rFonts w:ascii="Segoe UI" w:hAnsi="Segoe UI" w:cs="Segoe UI"/>
          <w:i w:val="0"/>
          <w:color w:val="000000" w:themeColor="text1"/>
        </w:rPr>
        <w:t xml:space="preserve">eview and </w:t>
      </w:r>
      <w:r w:rsidR="00F23E36" w:rsidRPr="002741F7">
        <w:rPr>
          <w:rFonts w:ascii="Segoe UI" w:hAnsi="Segoe UI" w:cs="Segoe UI"/>
          <w:i w:val="0"/>
          <w:color w:val="000000" w:themeColor="text1"/>
        </w:rPr>
        <w:t>analy</w:t>
      </w:r>
      <w:r w:rsidR="00F23E36">
        <w:rPr>
          <w:rFonts w:ascii="Segoe UI" w:hAnsi="Segoe UI" w:cs="Segoe UI"/>
          <w:i w:val="0"/>
          <w:color w:val="000000" w:themeColor="text1"/>
        </w:rPr>
        <w:t>s</w:t>
      </w:r>
      <w:r w:rsidR="00F23E36" w:rsidRPr="002741F7">
        <w:rPr>
          <w:rFonts w:ascii="Segoe UI" w:hAnsi="Segoe UI" w:cs="Segoe UI"/>
          <w:i w:val="0"/>
          <w:color w:val="000000" w:themeColor="text1"/>
        </w:rPr>
        <w:t xml:space="preserve">e incidents and responses in order to learn key lessons </w:t>
      </w:r>
      <w:r w:rsidR="00F23E36">
        <w:rPr>
          <w:rFonts w:ascii="Segoe UI" w:hAnsi="Segoe UI" w:cs="Segoe UI"/>
          <w:i w:val="0"/>
          <w:color w:val="000000" w:themeColor="text1"/>
        </w:rPr>
        <w:t xml:space="preserve">and embed systemic improvements, in accordance with </w:t>
      </w:r>
      <w:r w:rsidR="00EC5BD3" w:rsidRPr="00EC5BD3">
        <w:rPr>
          <w:rFonts w:ascii="Segoe UI" w:hAnsi="Segoe UI" w:cs="Segoe UI"/>
          <w:i w:val="0"/>
        </w:rPr>
        <w:t>the Company</w:t>
      </w:r>
      <w:r w:rsidR="00F23E36" w:rsidRPr="00EC5BD3">
        <w:rPr>
          <w:rFonts w:ascii="Segoe UI" w:hAnsi="Segoe UI" w:cs="Segoe UI"/>
          <w:i w:val="0"/>
        </w:rPr>
        <w:t>’s</w:t>
      </w:r>
      <w:r w:rsidR="00F23E36">
        <w:rPr>
          <w:rFonts w:ascii="Segoe UI" w:hAnsi="Segoe UI" w:cs="Segoe UI"/>
          <w:i w:val="0"/>
          <w:color w:val="FF0000"/>
        </w:rPr>
        <w:t xml:space="preserve"> </w:t>
      </w:r>
      <w:r w:rsidR="00F23E36">
        <w:rPr>
          <w:rFonts w:ascii="Segoe UI" w:hAnsi="Segoe UI" w:cs="Segoe UI"/>
          <w:i w:val="0"/>
        </w:rPr>
        <w:t>Quality and Continuous Improvement Policy</w:t>
      </w:r>
      <w:r w:rsidR="00386BCE">
        <w:rPr>
          <w:rFonts w:ascii="Segoe UI" w:hAnsi="Segoe UI" w:cs="Segoe UI"/>
          <w:i w:val="0"/>
        </w:rPr>
        <w:t>.</w:t>
      </w:r>
    </w:p>
    <w:p w:rsidR="00F23E36" w:rsidRPr="002741F7" w:rsidRDefault="00F23E36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</w:p>
    <w:p w:rsidR="00F23E36" w:rsidRDefault="00EC5BD3" w:rsidP="00F23E36">
      <w:pPr>
        <w:pStyle w:val="BodyText"/>
        <w:spacing w:after="0" w:line="276" w:lineRule="auto"/>
        <w:rPr>
          <w:rFonts w:ascii="Segoe UI" w:hAnsi="Segoe UI" w:cs="Segoe UI"/>
          <w:i w:val="0"/>
        </w:rPr>
      </w:pPr>
      <w:r w:rsidRPr="00EC5BD3">
        <w:rPr>
          <w:rFonts w:ascii="Segoe UI" w:hAnsi="Segoe UI" w:cs="Segoe UI"/>
          <w:i w:val="0"/>
        </w:rPr>
        <w:t>The Company</w:t>
      </w:r>
      <w:r w:rsidRPr="00EC5BD3">
        <w:rPr>
          <w:rFonts w:ascii="Segoe UI" w:hAnsi="Segoe UI" w:cs="Segoe UI"/>
          <w:i w:val="0"/>
          <w:color w:val="000000" w:themeColor="text1"/>
        </w:rPr>
        <w:t xml:space="preserve"> </w:t>
      </w:r>
      <w:r w:rsidR="00F23E36" w:rsidRPr="00EC5BD3">
        <w:rPr>
          <w:rFonts w:ascii="Segoe UI" w:hAnsi="Segoe UI" w:cs="Segoe UI"/>
          <w:i w:val="0"/>
          <w:color w:val="000000" w:themeColor="text1"/>
        </w:rPr>
        <w:t>w</w:t>
      </w:r>
      <w:r w:rsidR="00F23E36">
        <w:rPr>
          <w:rFonts w:ascii="Segoe UI" w:hAnsi="Segoe UI" w:cs="Segoe UI"/>
          <w:i w:val="0"/>
          <w:color w:val="000000" w:themeColor="text1"/>
        </w:rPr>
        <w:t xml:space="preserve">ill implement a </w:t>
      </w:r>
      <w:r w:rsidR="00F23E36" w:rsidRPr="002741F7">
        <w:rPr>
          <w:rFonts w:ascii="Segoe UI" w:hAnsi="Segoe UI" w:cs="Segoe UI"/>
          <w:i w:val="0"/>
          <w:color w:val="000000" w:themeColor="text1"/>
        </w:rPr>
        <w:t xml:space="preserve">root cause analysis protocol </w:t>
      </w:r>
      <w:r w:rsidR="00BE5D22">
        <w:rPr>
          <w:rFonts w:ascii="Segoe UI" w:hAnsi="Segoe UI" w:cs="Segoe UI"/>
          <w:i w:val="0"/>
          <w:color w:val="000000" w:themeColor="text1"/>
        </w:rPr>
        <w:t>as</w:t>
      </w:r>
      <w:r w:rsidR="00F23E36">
        <w:rPr>
          <w:rFonts w:ascii="Segoe UI" w:hAnsi="Segoe UI" w:cs="Segoe UI"/>
          <w:i w:val="0"/>
          <w:color w:val="000000" w:themeColor="text1"/>
        </w:rPr>
        <w:t xml:space="preserve"> </w:t>
      </w:r>
      <w:r w:rsidR="00F23E36" w:rsidRPr="002741F7">
        <w:rPr>
          <w:rFonts w:ascii="Segoe UI" w:hAnsi="Segoe UI" w:cs="Segoe UI"/>
          <w:i w:val="0"/>
          <w:color w:val="000000" w:themeColor="text1"/>
        </w:rPr>
        <w:t>a</w:t>
      </w:r>
      <w:r w:rsidR="00F23E36" w:rsidRPr="002741F7">
        <w:rPr>
          <w:rFonts w:ascii="Segoe UI" w:hAnsi="Segoe UI" w:cs="Segoe UI"/>
          <w:i w:val="0"/>
        </w:rPr>
        <w:t xml:space="preserve"> methodical and systematic process to identify the specific factors that contributed to an incident. </w:t>
      </w:r>
      <w:r w:rsidR="00F23E36">
        <w:rPr>
          <w:rFonts w:ascii="Segoe UI" w:hAnsi="Segoe UI" w:cs="Segoe UI"/>
          <w:i w:val="0"/>
        </w:rPr>
        <w:t xml:space="preserve"> </w:t>
      </w:r>
      <w:r w:rsidRPr="00EC5BD3">
        <w:rPr>
          <w:rFonts w:ascii="Segoe UI" w:hAnsi="Segoe UI" w:cs="Segoe UI"/>
          <w:i w:val="0"/>
        </w:rPr>
        <w:t>The Company</w:t>
      </w:r>
      <w:r w:rsidR="00F23E36" w:rsidRPr="00EC5BD3">
        <w:rPr>
          <w:rFonts w:ascii="Segoe UI" w:hAnsi="Segoe UI" w:cs="Segoe UI"/>
          <w:i w:val="0"/>
        </w:rPr>
        <w:t xml:space="preserve">’s </w:t>
      </w:r>
      <w:r w:rsidR="00F23E36" w:rsidRPr="002741F7">
        <w:rPr>
          <w:rFonts w:ascii="Segoe UI" w:hAnsi="Segoe UI" w:cs="Segoe UI"/>
          <w:i w:val="0"/>
          <w:color w:val="000000" w:themeColor="text1"/>
        </w:rPr>
        <w:t>root cause analysis protocol seeks</w:t>
      </w:r>
      <w:r w:rsidR="00F23E36" w:rsidRPr="002741F7">
        <w:rPr>
          <w:rFonts w:ascii="Segoe UI" w:hAnsi="Segoe UI" w:cs="Segoe UI"/>
          <w:i w:val="0"/>
        </w:rPr>
        <w:t xml:space="preserve"> to understand the underlying causes and environmental context which led to a serious incident occurring, strengthening systems in place for meeting the objective of fully securing patient safety. </w:t>
      </w:r>
    </w:p>
    <w:p w:rsidR="004A79AA" w:rsidRDefault="004A79AA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</w:p>
    <w:p w:rsidR="004A79AA" w:rsidRDefault="00EC5BD3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 w:rsidRPr="00EC5BD3">
        <w:rPr>
          <w:rFonts w:ascii="Segoe UI" w:hAnsi="Segoe UI" w:cs="Segoe UI"/>
          <w:i w:val="0"/>
        </w:rPr>
        <w:t>The Company</w:t>
      </w:r>
      <w:r w:rsidR="004A79AA" w:rsidRPr="00EC5BD3">
        <w:rPr>
          <w:rFonts w:ascii="Segoe UI" w:hAnsi="Segoe UI" w:cs="Segoe UI"/>
          <w:i w:val="0"/>
        </w:rPr>
        <w:t xml:space="preserve">’s </w:t>
      </w:r>
      <w:r w:rsidR="004A79AA" w:rsidRPr="00C34970">
        <w:rPr>
          <w:rFonts w:ascii="Segoe UI" w:hAnsi="Segoe UI" w:cs="Segoe UI"/>
          <w:i w:val="0"/>
          <w:color w:val="000000" w:themeColor="text1"/>
        </w:rPr>
        <w:t>subcontract</w:t>
      </w:r>
      <w:r w:rsidR="00300B90" w:rsidRPr="00C34970">
        <w:rPr>
          <w:rFonts w:ascii="Segoe UI" w:hAnsi="Segoe UI" w:cs="Segoe UI"/>
          <w:i w:val="0"/>
          <w:color w:val="000000" w:themeColor="text1"/>
        </w:rPr>
        <w:t>or</w:t>
      </w:r>
      <w:r w:rsidR="004A79AA" w:rsidRPr="00C34970">
        <w:rPr>
          <w:rFonts w:ascii="Segoe UI" w:hAnsi="Segoe UI" w:cs="Segoe UI"/>
          <w:i w:val="0"/>
          <w:color w:val="000000" w:themeColor="text1"/>
        </w:rPr>
        <w:t xml:space="preserve"> practices do</w:t>
      </w:r>
      <w:r w:rsidR="00E136F9" w:rsidRPr="00C34970">
        <w:rPr>
          <w:rFonts w:ascii="Segoe UI" w:hAnsi="Segoe UI" w:cs="Segoe UI"/>
          <w:i w:val="0"/>
          <w:color w:val="000000" w:themeColor="text1"/>
        </w:rPr>
        <w:t xml:space="preserve"> not have </w:t>
      </w:r>
      <w:r w:rsidR="00E136F9" w:rsidRPr="00E136F9">
        <w:rPr>
          <w:rFonts w:ascii="Segoe UI" w:hAnsi="Segoe UI" w:cs="Segoe UI"/>
          <w:i w:val="0"/>
          <w:color w:val="000000" w:themeColor="text1"/>
        </w:rPr>
        <w:t xml:space="preserve">access to </w:t>
      </w:r>
      <w:r w:rsidR="00E136F9" w:rsidRPr="00E136F9">
        <w:rPr>
          <w:rStyle w:val="apple-converted-space"/>
          <w:rFonts w:ascii="Segoe UI" w:hAnsi="Segoe UI" w:cs="Segoe UI"/>
          <w:i w:val="0"/>
          <w:color w:val="000000" w:themeColor="text1"/>
        </w:rPr>
        <w:t>Strategic</w:t>
      </w:r>
      <w:r w:rsidR="00E136F9" w:rsidRPr="00E136F9">
        <w:rPr>
          <w:rStyle w:val="apple-style-span"/>
          <w:rFonts w:ascii="Segoe UI" w:hAnsi="Segoe UI" w:cs="Segoe UI"/>
          <w:i w:val="0"/>
          <w:color w:val="000000" w:themeColor="text1"/>
        </w:rPr>
        <w:t xml:space="preserve"> Executive Information System </w:t>
      </w:r>
      <w:r w:rsidR="004A79AA">
        <w:rPr>
          <w:rStyle w:val="apple-style-span"/>
          <w:rFonts w:ascii="Segoe UI" w:hAnsi="Segoe UI" w:cs="Segoe UI"/>
          <w:i w:val="0"/>
          <w:color w:val="000000" w:themeColor="text1"/>
        </w:rPr>
        <w:t>(STEIS)</w:t>
      </w:r>
      <w:r w:rsidR="00E136F9" w:rsidRPr="00E136F9">
        <w:rPr>
          <w:rFonts w:ascii="Segoe UI" w:hAnsi="Segoe UI" w:cs="Segoe UI"/>
          <w:i w:val="0"/>
          <w:color w:val="000000" w:themeColor="text1"/>
        </w:rPr>
        <w:t>.</w:t>
      </w:r>
      <w:r w:rsidR="004A79AA">
        <w:rPr>
          <w:rFonts w:ascii="Segoe UI" w:hAnsi="Segoe UI" w:cs="Segoe UI"/>
          <w:i w:val="0"/>
          <w:color w:val="000000" w:themeColor="text1"/>
        </w:rPr>
        <w:t xml:space="preserve"> </w:t>
      </w:r>
      <w:r w:rsidR="00985CAF" w:rsidRPr="00985CAF">
        <w:rPr>
          <w:rFonts w:ascii="Segoe UI" w:hAnsi="Segoe UI" w:cs="Segoe UI"/>
          <w:i w:val="0"/>
        </w:rPr>
        <w:t>The Company</w:t>
      </w:r>
      <w:r w:rsidR="00E136F9" w:rsidRPr="00E136F9">
        <w:rPr>
          <w:rFonts w:ascii="Segoe UI" w:hAnsi="Segoe UI" w:cs="Segoe UI"/>
          <w:i w:val="0"/>
          <w:color w:val="000000" w:themeColor="text1"/>
        </w:rPr>
        <w:t xml:space="preserve"> will therefore build in reporting via the appropriate commissioning body for incident logging.</w:t>
      </w:r>
    </w:p>
    <w:p w:rsidR="008F31A4" w:rsidRDefault="008F31A4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</w:p>
    <w:p w:rsidR="008F31A4" w:rsidRDefault="008F31A4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  <w:color w:val="000000" w:themeColor="text1"/>
        </w:rPr>
        <w:t xml:space="preserve">The Operations Centre of the Company’s subcontractor, Webstar Health, will be the Incident Coordination Centre. </w:t>
      </w:r>
    </w:p>
    <w:p w:rsidR="001F437F" w:rsidRDefault="001F437F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</w:p>
    <w:p w:rsidR="001F437F" w:rsidRDefault="00EC5BD3" w:rsidP="001F437F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 w:rsidRPr="00EC5BD3">
        <w:rPr>
          <w:rFonts w:ascii="Segoe UI" w:hAnsi="Segoe UI" w:cs="Segoe UI"/>
          <w:i w:val="0"/>
        </w:rPr>
        <w:t>The Company</w:t>
      </w:r>
      <w:r w:rsidR="001F437F" w:rsidRPr="002741F7">
        <w:rPr>
          <w:rFonts w:ascii="Segoe UI" w:hAnsi="Segoe UI" w:cs="Segoe UI"/>
          <w:i w:val="0"/>
          <w:color w:val="FF0000"/>
        </w:rPr>
        <w:t xml:space="preserve"> </w:t>
      </w:r>
      <w:r w:rsidR="001F437F" w:rsidRPr="002741F7">
        <w:rPr>
          <w:rFonts w:ascii="Segoe UI" w:hAnsi="Segoe UI" w:cs="Segoe UI"/>
          <w:i w:val="0"/>
          <w:color w:val="000000" w:themeColor="text1"/>
        </w:rPr>
        <w:t xml:space="preserve">operates </w:t>
      </w:r>
      <w:r w:rsidR="001F437F">
        <w:rPr>
          <w:rFonts w:ascii="Segoe UI" w:hAnsi="Segoe UI" w:cs="Segoe UI"/>
          <w:i w:val="0"/>
          <w:color w:val="000000" w:themeColor="text1"/>
        </w:rPr>
        <w:t>the following</w:t>
      </w:r>
      <w:r w:rsidR="001F437F" w:rsidRPr="002741F7">
        <w:rPr>
          <w:rFonts w:ascii="Segoe UI" w:hAnsi="Segoe UI" w:cs="Segoe UI"/>
          <w:i w:val="0"/>
          <w:color w:val="000000" w:themeColor="text1"/>
        </w:rPr>
        <w:t xml:space="preserve"> serious </w:t>
      </w:r>
      <w:r w:rsidR="009E59A9">
        <w:rPr>
          <w:rFonts w:ascii="Segoe UI" w:hAnsi="Segoe UI" w:cs="Segoe UI"/>
          <w:i w:val="0"/>
          <w:color w:val="000000" w:themeColor="text1"/>
        </w:rPr>
        <w:t>I</w:t>
      </w:r>
      <w:r w:rsidR="009E59A9" w:rsidRPr="002741F7">
        <w:rPr>
          <w:rFonts w:ascii="Segoe UI" w:hAnsi="Segoe UI" w:cs="Segoe UI"/>
          <w:i w:val="0"/>
          <w:color w:val="000000" w:themeColor="text1"/>
        </w:rPr>
        <w:t xml:space="preserve">ncident </w:t>
      </w:r>
      <w:r w:rsidR="009E59A9">
        <w:rPr>
          <w:rFonts w:ascii="Segoe UI" w:hAnsi="Segoe UI" w:cs="Segoe UI"/>
          <w:i w:val="0"/>
          <w:color w:val="000000" w:themeColor="text1"/>
        </w:rPr>
        <w:t>Response P</w:t>
      </w:r>
      <w:r w:rsidR="002468B9">
        <w:rPr>
          <w:rFonts w:ascii="Segoe UI" w:hAnsi="Segoe UI" w:cs="Segoe UI"/>
          <w:i w:val="0"/>
          <w:color w:val="000000" w:themeColor="text1"/>
        </w:rPr>
        <w:t>lan</w:t>
      </w:r>
      <w:r w:rsidR="002468B9" w:rsidRPr="002741F7">
        <w:rPr>
          <w:rFonts w:ascii="Segoe UI" w:hAnsi="Segoe UI" w:cs="Segoe UI"/>
          <w:i w:val="0"/>
          <w:color w:val="000000" w:themeColor="text1"/>
        </w:rPr>
        <w:t xml:space="preserve"> </w:t>
      </w:r>
      <w:r w:rsidR="001F437F" w:rsidRPr="002741F7">
        <w:rPr>
          <w:rFonts w:ascii="Segoe UI" w:hAnsi="Segoe UI" w:cs="Segoe UI"/>
          <w:i w:val="0"/>
          <w:color w:val="000000" w:themeColor="text1"/>
        </w:rPr>
        <w:t xml:space="preserve">for </w:t>
      </w:r>
      <w:r w:rsidR="001F437F">
        <w:rPr>
          <w:rFonts w:ascii="Segoe UI" w:hAnsi="Segoe UI" w:cs="Segoe UI"/>
          <w:i w:val="0"/>
          <w:color w:val="000000" w:themeColor="text1"/>
        </w:rPr>
        <w:t>driving</w:t>
      </w:r>
      <w:r w:rsidR="001F437F" w:rsidRPr="002741F7">
        <w:rPr>
          <w:rFonts w:ascii="Segoe UI" w:hAnsi="Segoe UI" w:cs="Segoe UI"/>
          <w:i w:val="0"/>
          <w:color w:val="000000" w:themeColor="text1"/>
        </w:rPr>
        <w:t xml:space="preserve"> </w:t>
      </w:r>
      <w:r w:rsidR="001F437F">
        <w:rPr>
          <w:rFonts w:ascii="Segoe UI" w:hAnsi="Segoe UI" w:cs="Segoe UI"/>
          <w:i w:val="0"/>
          <w:color w:val="000000" w:themeColor="text1"/>
        </w:rPr>
        <w:t xml:space="preserve">an appropriate </w:t>
      </w:r>
      <w:r w:rsidR="001F437F" w:rsidRPr="002741F7">
        <w:rPr>
          <w:rFonts w:ascii="Segoe UI" w:hAnsi="Segoe UI" w:cs="Segoe UI"/>
          <w:i w:val="0"/>
          <w:color w:val="000000" w:themeColor="text1"/>
        </w:rPr>
        <w:t>learning experience to improve patient outcomes.</w:t>
      </w:r>
      <w:r w:rsidR="001F437F">
        <w:rPr>
          <w:rFonts w:ascii="Segoe UI" w:hAnsi="Segoe UI" w:cs="Segoe UI"/>
          <w:i w:val="0"/>
          <w:color w:val="000000" w:themeColor="text1"/>
        </w:rPr>
        <w:t xml:space="preserve"> </w:t>
      </w:r>
      <w:r w:rsidR="001F437F" w:rsidRPr="002741F7">
        <w:rPr>
          <w:rFonts w:ascii="Segoe UI" w:hAnsi="Segoe UI" w:cs="Segoe UI"/>
          <w:i w:val="0"/>
          <w:color w:val="000000" w:themeColor="text1"/>
        </w:rPr>
        <w:t xml:space="preserve"> This will enable </w:t>
      </w:r>
      <w:r w:rsidRPr="00EC5BD3">
        <w:rPr>
          <w:rFonts w:ascii="Segoe UI" w:hAnsi="Segoe UI" w:cs="Segoe UI"/>
          <w:i w:val="0"/>
        </w:rPr>
        <w:t>the Company</w:t>
      </w:r>
      <w:r w:rsidR="001F437F" w:rsidRPr="002741F7">
        <w:rPr>
          <w:rFonts w:ascii="Segoe UI" w:hAnsi="Segoe UI" w:cs="Segoe UI"/>
          <w:i w:val="0"/>
          <w:color w:val="FF0000"/>
        </w:rPr>
        <w:t xml:space="preserve"> </w:t>
      </w:r>
      <w:r w:rsidR="001F437F" w:rsidRPr="002741F7">
        <w:rPr>
          <w:rFonts w:ascii="Segoe UI" w:hAnsi="Segoe UI" w:cs="Segoe UI"/>
          <w:i w:val="0"/>
          <w:color w:val="000000" w:themeColor="text1"/>
        </w:rPr>
        <w:t xml:space="preserve">to </w:t>
      </w:r>
      <w:r w:rsidR="001F437F">
        <w:rPr>
          <w:rFonts w:ascii="Segoe UI" w:hAnsi="Segoe UI" w:cs="Segoe UI"/>
          <w:i w:val="0"/>
          <w:color w:val="000000" w:themeColor="text1"/>
        </w:rPr>
        <w:t xml:space="preserve">ensure </w:t>
      </w:r>
      <w:r w:rsidR="001F437F" w:rsidRPr="002741F7">
        <w:rPr>
          <w:rFonts w:ascii="Segoe UI" w:hAnsi="Segoe UI" w:cs="Segoe UI"/>
          <w:i w:val="0"/>
          <w:color w:val="000000" w:themeColor="text1"/>
        </w:rPr>
        <w:t>quality issues are raised in order to make improvements as required</w:t>
      </w:r>
      <w:r w:rsidR="001F437F">
        <w:rPr>
          <w:rFonts w:ascii="Segoe UI" w:hAnsi="Segoe UI" w:cs="Segoe UI"/>
          <w:i w:val="0"/>
          <w:color w:val="000000" w:themeColor="text1"/>
        </w:rPr>
        <w:t>:</w:t>
      </w:r>
    </w:p>
    <w:p w:rsidR="001F437F" w:rsidRPr="004A79AA" w:rsidRDefault="001F437F" w:rsidP="00F23E36">
      <w:pPr>
        <w:pStyle w:val="BodyText"/>
        <w:spacing w:after="0" w:line="276" w:lineRule="auto"/>
        <w:rPr>
          <w:rStyle w:val="Emphasis"/>
          <w:rFonts w:ascii="Segoe UI" w:hAnsi="Segoe UI" w:cs="Segoe UI"/>
          <w:i/>
          <w:color w:val="000000" w:themeColor="text1"/>
        </w:rPr>
      </w:pPr>
    </w:p>
    <w:p w:rsidR="00F23E36" w:rsidRDefault="00F23E36" w:rsidP="00F23E36">
      <w:pPr>
        <w:rPr>
          <w:rFonts w:ascii="Segoe UI" w:eastAsia="Times New Roman" w:hAnsi="Segoe UI" w:cs="Segoe UI"/>
          <w:iCs/>
          <w:color w:val="000000" w:themeColor="text1"/>
          <w:sz w:val="20"/>
          <w:szCs w:val="20"/>
          <w:lang w:val="en-US"/>
        </w:rPr>
      </w:pPr>
      <w:r>
        <w:rPr>
          <w:rFonts w:ascii="Segoe UI" w:hAnsi="Segoe UI" w:cs="Segoe UI"/>
          <w:i/>
          <w:color w:val="000000" w:themeColor="text1"/>
        </w:rPr>
        <w:br w:type="page"/>
      </w:r>
    </w:p>
    <w:p w:rsidR="00F23E36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lastRenderedPageBreak/>
        <w:t>Incident Occurs</w:t>
      </w:r>
    </w:p>
    <w:p w:rsidR="00F23E36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i w:val="0"/>
          <w:color w:val="000000" w:themeColor="text1"/>
        </w:rPr>
      </w:pPr>
      <w:r w:rsidRPr="002741F7">
        <w:rPr>
          <w:rFonts w:ascii="Segoe UI" w:hAnsi="Segoe UI" w:cs="Segoe UI"/>
          <w:i w:val="0"/>
          <w:color w:val="000000" w:themeColor="text1"/>
        </w:rPr>
        <w:t>↓</w:t>
      </w:r>
    </w:p>
    <w:p w:rsidR="00F23E36" w:rsidRDefault="00C908DD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Subcontract</w:t>
      </w:r>
      <w:r>
        <w:rPr>
          <w:rFonts w:ascii="Segoe UI" w:hAnsi="Segoe UI" w:cs="Segoe UI"/>
          <w:b/>
          <w:i w:val="0"/>
          <w:color w:val="000000" w:themeColor="text1"/>
        </w:rPr>
        <w:t>or</w:t>
      </w:r>
      <w:r w:rsidRPr="002741F7">
        <w:rPr>
          <w:rFonts w:ascii="Segoe UI" w:hAnsi="Segoe UI" w:cs="Segoe UI"/>
          <w:b/>
          <w:i w:val="0"/>
          <w:color w:val="000000" w:themeColor="text1"/>
        </w:rPr>
        <w:t xml:space="preserve"> </w:t>
      </w:r>
      <w:r w:rsidR="00F23E36" w:rsidRPr="002741F7">
        <w:rPr>
          <w:rFonts w:ascii="Segoe UI" w:hAnsi="Segoe UI" w:cs="Segoe UI"/>
          <w:b/>
          <w:i w:val="0"/>
          <w:color w:val="000000" w:themeColor="text1"/>
        </w:rPr>
        <w:t xml:space="preserve">practice of </w:t>
      </w:r>
      <w:r w:rsidR="00985CAF" w:rsidRPr="00985CAF">
        <w:rPr>
          <w:rFonts w:ascii="Segoe UI" w:hAnsi="Segoe UI" w:cs="Segoe UI"/>
          <w:b/>
          <w:i w:val="0"/>
        </w:rPr>
        <w:t>the Company</w:t>
      </w:r>
      <w:r w:rsidR="00F23E36" w:rsidRPr="002741F7">
        <w:rPr>
          <w:rFonts w:ascii="Segoe UI" w:hAnsi="Segoe UI" w:cs="Segoe UI"/>
          <w:b/>
          <w:i w:val="0"/>
          <w:color w:val="000000" w:themeColor="text1"/>
        </w:rPr>
        <w:t xml:space="preserve"> reports to the clinical governance and performance lead and</w:t>
      </w:r>
      <w:r w:rsidR="00F23E36" w:rsidRPr="002741F7">
        <w:rPr>
          <w:rFonts w:ascii="Segoe UI" w:hAnsi="Segoe UI" w:cs="Segoe UI"/>
          <w:i w:val="0"/>
        </w:rPr>
        <w:t xml:space="preserve"> </w:t>
      </w:r>
      <w:r w:rsidR="00F23E36" w:rsidRPr="002741F7">
        <w:rPr>
          <w:rFonts w:ascii="Segoe UI" w:hAnsi="Segoe UI" w:cs="Segoe UI"/>
          <w:b/>
          <w:i w:val="0"/>
          <w:color w:val="000000" w:themeColor="text1"/>
        </w:rPr>
        <w:t>local reporting systems</w:t>
      </w:r>
    </w:p>
    <w:p w:rsidR="00F23E36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↓</w:t>
      </w:r>
    </w:p>
    <w:p w:rsidR="00F23E36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Inform patient of serious incident management in process – ideally within three days</w:t>
      </w:r>
    </w:p>
    <w:p w:rsidR="00F23E36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↓</w:t>
      </w:r>
    </w:p>
    <w:p w:rsidR="00F23E36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Grade incident</w:t>
      </w:r>
    </w:p>
    <w:p w:rsidR="00F23E36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↓</w:t>
      </w:r>
    </w:p>
    <w:p w:rsidR="00F23E36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Notify commissioning body within two working days</w:t>
      </w:r>
    </w:p>
    <w:p w:rsidR="00F23E36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↓</w:t>
      </w:r>
    </w:p>
    <w:p w:rsidR="00F23E36" w:rsidRDefault="00F23E36" w:rsidP="00F23E36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2741F7">
        <w:rPr>
          <w:rFonts w:ascii="Segoe UI" w:hAnsi="Segoe UI" w:cs="Segoe UI"/>
          <w:b/>
          <w:color w:val="000000"/>
          <w:sz w:val="20"/>
          <w:szCs w:val="20"/>
        </w:rPr>
        <w:t xml:space="preserve">Incident reported on </w:t>
      </w:r>
      <w:r w:rsidRPr="00E15DA5">
        <w:rPr>
          <w:rFonts w:ascii="Segoe UI" w:hAnsi="Segoe UI" w:cs="Segoe UI"/>
          <w:b/>
          <w:sz w:val="20"/>
          <w:szCs w:val="20"/>
        </w:rPr>
        <w:t>Serious Incident Reporting and Learning Framework</w:t>
      </w:r>
      <w:r w:rsidRPr="002741F7">
        <w:rPr>
          <w:rFonts w:ascii="Segoe UI" w:hAnsi="Segoe UI" w:cs="Segoe UI"/>
          <w:b/>
          <w:color w:val="000000"/>
          <w:sz w:val="20"/>
          <w:szCs w:val="20"/>
        </w:rPr>
        <w:t xml:space="preserve"> within two working days</w:t>
      </w:r>
    </w:p>
    <w:p w:rsidR="00F23E36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↓</w:t>
      </w:r>
    </w:p>
    <w:p w:rsidR="00F23E36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Con</w:t>
      </w:r>
      <w:r>
        <w:rPr>
          <w:rFonts w:ascii="Segoe UI" w:hAnsi="Segoe UI" w:cs="Segoe UI"/>
          <w:b/>
          <w:i w:val="0"/>
          <w:color w:val="000000" w:themeColor="text1"/>
        </w:rPr>
        <w:t xml:space="preserve">sult commissioner </w:t>
      </w:r>
      <w:r w:rsidRPr="002741F7">
        <w:rPr>
          <w:rFonts w:ascii="Segoe UI" w:hAnsi="Segoe UI" w:cs="Segoe UI"/>
          <w:b/>
          <w:i w:val="0"/>
          <w:color w:val="000000" w:themeColor="text1"/>
        </w:rPr>
        <w:t>as necessary over grading</w:t>
      </w:r>
    </w:p>
    <w:p w:rsidR="00F23E36" w:rsidRPr="002741F7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↓</w:t>
      </w:r>
    </w:p>
    <w:p w:rsidR="00F23E36" w:rsidRPr="002741F7" w:rsidRDefault="00985CAF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985CAF">
        <w:rPr>
          <w:rFonts w:ascii="Segoe UI" w:hAnsi="Segoe UI" w:cs="Segoe UI"/>
          <w:b/>
          <w:i w:val="0"/>
        </w:rPr>
        <w:t>The Company</w:t>
      </w:r>
      <w:r w:rsidR="00F23E36" w:rsidRPr="00985CAF">
        <w:rPr>
          <w:rFonts w:ascii="Segoe UI" w:hAnsi="Segoe UI" w:cs="Segoe UI"/>
          <w:b/>
          <w:i w:val="0"/>
          <w:color w:val="FF0000"/>
        </w:rPr>
        <w:t xml:space="preserve"> </w:t>
      </w:r>
      <w:r w:rsidR="00F23E36" w:rsidRPr="002741F7">
        <w:rPr>
          <w:rFonts w:ascii="Segoe UI" w:hAnsi="Segoe UI" w:cs="Segoe UI"/>
          <w:b/>
          <w:i w:val="0"/>
          <w:color w:val="000000" w:themeColor="text1"/>
        </w:rPr>
        <w:t>to establish appropriate investigation</w:t>
      </w:r>
    </w:p>
    <w:p w:rsidR="00F23E36" w:rsidRPr="002741F7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↓</w:t>
      </w:r>
    </w:p>
    <w:p w:rsidR="00F23E36" w:rsidRPr="002741F7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 xml:space="preserve">Undertake investigation communicating with relevant </w:t>
      </w:r>
      <w:r w:rsidR="005B2C85">
        <w:rPr>
          <w:rFonts w:ascii="Segoe UI" w:hAnsi="Segoe UI" w:cs="Segoe UI"/>
          <w:b/>
          <w:i w:val="0"/>
          <w:color w:val="000000" w:themeColor="text1"/>
        </w:rPr>
        <w:t xml:space="preserve">local health </w:t>
      </w:r>
      <w:r w:rsidRPr="002741F7">
        <w:rPr>
          <w:rFonts w:ascii="Segoe UI" w:hAnsi="Segoe UI" w:cs="Segoe UI"/>
          <w:b/>
          <w:i w:val="0"/>
          <w:color w:val="000000" w:themeColor="text1"/>
        </w:rPr>
        <w:t xml:space="preserve">bodies, patient and carers if applicable. </w:t>
      </w:r>
    </w:p>
    <w:p w:rsidR="00F23E36" w:rsidRPr="002741F7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↓</w:t>
      </w:r>
    </w:p>
    <w:p w:rsidR="00F23E36" w:rsidRPr="002741F7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Develop action plan</w:t>
      </w:r>
    </w:p>
    <w:p w:rsidR="00F23E36" w:rsidRPr="002741F7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>↓</w:t>
      </w:r>
    </w:p>
    <w:p w:rsidR="00F23E36" w:rsidRPr="002741F7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 xml:space="preserve">Submit incident investigation report to commissioner* </w:t>
      </w:r>
    </w:p>
    <w:p w:rsidR="00F23E36" w:rsidRPr="002741F7" w:rsidRDefault="00F23E36" w:rsidP="00F23E3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 xml:space="preserve">↓        </w:t>
      </w:r>
      <w:r>
        <w:rPr>
          <w:rFonts w:ascii="Segoe UI" w:hAnsi="Segoe UI" w:cs="Segoe UI"/>
          <w:b/>
          <w:i w:val="0"/>
          <w:color w:val="000000" w:themeColor="text1"/>
        </w:rPr>
        <w:t xml:space="preserve">                         </w:t>
      </w:r>
      <w:r w:rsidRPr="002741F7">
        <w:rPr>
          <w:rFonts w:ascii="Segoe UI" w:hAnsi="Segoe UI" w:cs="Segoe UI"/>
          <w:b/>
          <w:i w:val="0"/>
          <w:color w:val="000000" w:themeColor="text1"/>
        </w:rPr>
        <w:t xml:space="preserve">    </w:t>
      </w:r>
      <w:r>
        <w:rPr>
          <w:rFonts w:ascii="Segoe UI" w:hAnsi="Segoe UI" w:cs="Segoe UI"/>
          <w:b/>
          <w:i w:val="0"/>
          <w:color w:val="000000" w:themeColor="text1"/>
        </w:rPr>
        <w:t xml:space="preserve">     </w:t>
      </w:r>
      <w:r w:rsidRPr="002741F7">
        <w:rPr>
          <w:rFonts w:ascii="Segoe UI" w:hAnsi="Segoe UI" w:cs="Segoe UI"/>
          <w:b/>
          <w:i w:val="0"/>
          <w:color w:val="000000" w:themeColor="text1"/>
        </w:rPr>
        <w:t>↓</w:t>
      </w:r>
    </w:p>
    <w:p w:rsidR="00F23E36" w:rsidRPr="002741F7" w:rsidRDefault="00F23E36" w:rsidP="00F23E36">
      <w:pPr>
        <w:pStyle w:val="BodyText"/>
        <w:spacing w:after="0" w:line="276" w:lineRule="auto"/>
        <w:ind w:left="1440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 xml:space="preserve">            Implement action plan</w:t>
      </w:r>
      <w:r>
        <w:rPr>
          <w:rFonts w:ascii="Segoe UI" w:hAnsi="Segoe UI" w:cs="Segoe UI"/>
          <w:b/>
          <w:i w:val="0"/>
          <w:color w:val="000000" w:themeColor="text1"/>
        </w:rPr>
        <w:t xml:space="preserve">  </w:t>
      </w:r>
      <w:r w:rsidRPr="002741F7">
        <w:rPr>
          <w:rFonts w:ascii="Segoe UI" w:hAnsi="Segoe UI" w:cs="Segoe UI"/>
          <w:b/>
          <w:i w:val="0"/>
          <w:color w:val="000000" w:themeColor="text1"/>
        </w:rPr>
        <w:t xml:space="preserve"> → </w:t>
      </w:r>
      <w:r>
        <w:rPr>
          <w:rFonts w:ascii="Segoe UI" w:hAnsi="Segoe UI" w:cs="Segoe UI"/>
          <w:b/>
          <w:i w:val="0"/>
          <w:color w:val="000000" w:themeColor="text1"/>
        </w:rPr>
        <w:t xml:space="preserve">  </w:t>
      </w:r>
      <w:r w:rsidRPr="002741F7">
        <w:rPr>
          <w:rFonts w:ascii="Segoe UI" w:hAnsi="Segoe UI" w:cs="Segoe UI"/>
          <w:b/>
          <w:i w:val="0"/>
          <w:color w:val="000000" w:themeColor="text1"/>
        </w:rPr>
        <w:t>Commissioner</w:t>
      </w:r>
      <w:r>
        <w:rPr>
          <w:rFonts w:ascii="Segoe UI" w:hAnsi="Segoe UI" w:cs="Segoe UI"/>
          <w:b/>
          <w:i w:val="0"/>
          <w:color w:val="000000" w:themeColor="text1"/>
        </w:rPr>
        <w:t xml:space="preserve"> </w:t>
      </w:r>
      <w:r w:rsidRPr="002741F7">
        <w:rPr>
          <w:rFonts w:ascii="Segoe UI" w:hAnsi="Segoe UI" w:cs="Segoe UI"/>
          <w:b/>
          <w:i w:val="0"/>
          <w:color w:val="000000" w:themeColor="text1"/>
        </w:rPr>
        <w:t xml:space="preserve">closes incident </w:t>
      </w:r>
    </w:p>
    <w:p w:rsidR="00F23E36" w:rsidRPr="002741F7" w:rsidRDefault="00F23E36" w:rsidP="00F23E36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>
        <w:rPr>
          <w:rFonts w:ascii="Segoe UI" w:hAnsi="Segoe UI" w:cs="Segoe UI"/>
          <w:b/>
          <w:i w:val="0"/>
          <w:color w:val="000000" w:themeColor="text1"/>
        </w:rPr>
        <w:t xml:space="preserve">              </w:t>
      </w:r>
      <w:r w:rsidRPr="002741F7">
        <w:rPr>
          <w:rFonts w:ascii="Segoe UI" w:hAnsi="Segoe UI" w:cs="Segoe UI"/>
          <w:b/>
          <w:i w:val="0"/>
          <w:color w:val="000000" w:themeColor="text1"/>
        </w:rPr>
        <w:t>↓</w:t>
      </w:r>
    </w:p>
    <w:p w:rsidR="00F23E36" w:rsidRPr="002741F7" w:rsidRDefault="00F23E36" w:rsidP="00F23E36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>
        <w:rPr>
          <w:rFonts w:ascii="Segoe UI" w:hAnsi="Segoe UI" w:cs="Segoe UI"/>
          <w:b/>
          <w:i w:val="0"/>
          <w:color w:val="000000" w:themeColor="text1"/>
        </w:rPr>
        <w:tab/>
        <w:t xml:space="preserve">    </w:t>
      </w:r>
      <w:r w:rsidRPr="002741F7">
        <w:rPr>
          <w:rFonts w:ascii="Segoe UI" w:hAnsi="Segoe UI" w:cs="Segoe UI"/>
          <w:b/>
          <w:i w:val="0"/>
          <w:color w:val="000000" w:themeColor="text1"/>
        </w:rPr>
        <w:t>Share lessons learned if appropriate</w:t>
      </w:r>
    </w:p>
    <w:p w:rsidR="00F23E36" w:rsidRPr="002741F7" w:rsidRDefault="00F23E36" w:rsidP="00F23E36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>
        <w:rPr>
          <w:rFonts w:ascii="Segoe UI" w:hAnsi="Segoe UI" w:cs="Segoe UI"/>
          <w:b/>
          <w:i w:val="0"/>
          <w:color w:val="000000" w:themeColor="text1"/>
        </w:rPr>
        <w:t xml:space="preserve">              </w:t>
      </w:r>
      <w:r w:rsidRPr="002741F7">
        <w:rPr>
          <w:rFonts w:ascii="Segoe UI" w:hAnsi="Segoe UI" w:cs="Segoe UI"/>
          <w:b/>
          <w:i w:val="0"/>
          <w:color w:val="000000" w:themeColor="text1"/>
        </w:rPr>
        <w:t>↓</w:t>
      </w:r>
    </w:p>
    <w:p w:rsidR="00F23E36" w:rsidRPr="002741F7" w:rsidRDefault="00F23E36" w:rsidP="00F23E36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</w:rPr>
      </w:pP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</w:r>
      <w:r w:rsidRPr="002741F7">
        <w:rPr>
          <w:rFonts w:ascii="Segoe UI" w:hAnsi="Segoe UI" w:cs="Segoe UI"/>
          <w:b/>
          <w:i w:val="0"/>
          <w:color w:val="000000" w:themeColor="text1"/>
        </w:rPr>
        <w:tab/>
        <w:t xml:space="preserve">           </w:t>
      </w:r>
      <w:r>
        <w:rPr>
          <w:rFonts w:ascii="Segoe UI" w:hAnsi="Segoe UI" w:cs="Segoe UI"/>
          <w:b/>
          <w:i w:val="0"/>
          <w:color w:val="000000" w:themeColor="text1"/>
        </w:rPr>
        <w:tab/>
        <w:t xml:space="preserve">          </w:t>
      </w:r>
      <w:r w:rsidRPr="002741F7">
        <w:rPr>
          <w:rFonts w:ascii="Segoe UI" w:hAnsi="Segoe UI" w:cs="Segoe UI"/>
          <w:b/>
          <w:i w:val="0"/>
          <w:color w:val="000000" w:themeColor="text1"/>
        </w:rPr>
        <w:t>Review actions taken</w:t>
      </w:r>
    </w:p>
    <w:p w:rsidR="00F23E36" w:rsidRPr="002741F7" w:rsidRDefault="00F23E36" w:rsidP="00F23E36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</w:rPr>
      </w:pPr>
    </w:p>
    <w:p w:rsidR="00F23E36" w:rsidRDefault="00F23E36" w:rsidP="00F23E36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</w:p>
    <w:p w:rsidR="00E136F9" w:rsidRDefault="00F23E36" w:rsidP="00E136F9">
      <w:pPr>
        <w:pStyle w:val="Default"/>
        <w:tabs>
          <w:tab w:val="left" w:pos="142"/>
        </w:tabs>
        <w:spacing w:line="276" w:lineRule="auto"/>
        <w:rPr>
          <w:rFonts w:ascii="Segoe UI" w:hAnsi="Segoe UI" w:cs="Segoe UI"/>
          <w:sz w:val="20"/>
          <w:szCs w:val="20"/>
        </w:rPr>
      </w:pPr>
      <w:r w:rsidRPr="002741F7">
        <w:rPr>
          <w:rFonts w:ascii="Segoe UI" w:hAnsi="Segoe UI" w:cs="Segoe UI"/>
          <w:sz w:val="20"/>
          <w:szCs w:val="20"/>
        </w:rPr>
        <w:t>See below for</w:t>
      </w:r>
      <w:r w:rsidRPr="002741F7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985CAF" w:rsidRPr="0011602E">
        <w:rPr>
          <w:rFonts w:ascii="Segoe UI" w:hAnsi="Segoe UI" w:cs="Segoe UI"/>
          <w:color w:val="auto"/>
          <w:sz w:val="20"/>
        </w:rPr>
        <w:t>the Company</w:t>
      </w:r>
      <w:r w:rsidRPr="00985CAF">
        <w:rPr>
          <w:rFonts w:ascii="Segoe UI" w:hAnsi="Segoe UI" w:cs="Segoe UI"/>
          <w:color w:val="auto"/>
          <w:sz w:val="20"/>
          <w:szCs w:val="20"/>
        </w:rPr>
        <w:t>’s</w:t>
      </w:r>
      <w:r w:rsidRPr="002741F7">
        <w:rPr>
          <w:rFonts w:ascii="Segoe UI" w:hAnsi="Segoe UI" w:cs="Segoe UI"/>
          <w:sz w:val="20"/>
          <w:szCs w:val="20"/>
        </w:rPr>
        <w:t xml:space="preserve"> </w:t>
      </w:r>
      <w:r w:rsidRPr="002741F7">
        <w:rPr>
          <w:rFonts w:ascii="Segoe UI" w:hAnsi="Segoe UI" w:cs="Segoe UI"/>
          <w:b/>
          <w:sz w:val="20"/>
          <w:szCs w:val="20"/>
        </w:rPr>
        <w:t>grading/threshold chart</w:t>
      </w:r>
      <w:r w:rsidRPr="00E136AD">
        <w:rPr>
          <w:rFonts w:ascii="Segoe UI" w:hAnsi="Segoe UI" w:cs="Segoe UI"/>
          <w:b/>
          <w:sz w:val="20"/>
          <w:szCs w:val="20"/>
        </w:rPr>
        <w:t>s</w:t>
      </w:r>
      <w:r w:rsidRPr="002741F7">
        <w:rPr>
          <w:rFonts w:ascii="Segoe UI" w:hAnsi="Segoe UI" w:cs="Segoe UI"/>
          <w:sz w:val="20"/>
          <w:szCs w:val="20"/>
        </w:rPr>
        <w:t xml:space="preserve"> of serious incident </w:t>
      </w:r>
      <w:r>
        <w:rPr>
          <w:rFonts w:ascii="Segoe UI" w:hAnsi="Segoe UI" w:cs="Segoe UI"/>
          <w:sz w:val="20"/>
          <w:szCs w:val="20"/>
        </w:rPr>
        <w:t xml:space="preserve">levels, their </w:t>
      </w:r>
      <w:r w:rsidRPr="002741F7">
        <w:rPr>
          <w:rFonts w:ascii="Segoe UI" w:hAnsi="Segoe UI" w:cs="Segoe UI"/>
          <w:sz w:val="20"/>
          <w:szCs w:val="20"/>
        </w:rPr>
        <w:t>impact</w:t>
      </w:r>
      <w:r>
        <w:rPr>
          <w:rFonts w:ascii="Segoe UI" w:hAnsi="Segoe UI" w:cs="Segoe UI"/>
          <w:sz w:val="20"/>
          <w:szCs w:val="20"/>
        </w:rPr>
        <w:t>s/consequences</w:t>
      </w:r>
      <w:r w:rsidRPr="002741F7">
        <w:rPr>
          <w:rFonts w:ascii="Segoe UI" w:hAnsi="Segoe UI" w:cs="Segoe UI"/>
          <w:sz w:val="20"/>
          <w:szCs w:val="20"/>
        </w:rPr>
        <w:t xml:space="preserve"> and </w:t>
      </w:r>
      <w:r w:rsidR="00F76703">
        <w:rPr>
          <w:rFonts w:ascii="Segoe UI" w:hAnsi="Segoe UI" w:cs="Segoe UI"/>
          <w:sz w:val="20"/>
          <w:szCs w:val="20"/>
        </w:rPr>
        <w:t>root cause analysis model</w:t>
      </w:r>
      <w:r>
        <w:rPr>
          <w:rFonts w:ascii="Segoe UI" w:hAnsi="Segoe UI" w:cs="Segoe UI"/>
          <w:sz w:val="20"/>
          <w:szCs w:val="20"/>
        </w:rPr>
        <w:t xml:space="preserve"> we will use to continuously improve the overall quality of service.</w:t>
      </w:r>
      <w:r w:rsidRPr="002741F7">
        <w:rPr>
          <w:rFonts w:ascii="Segoe UI" w:hAnsi="Segoe UI" w:cs="Segoe UI"/>
          <w:sz w:val="20"/>
          <w:szCs w:val="20"/>
        </w:rPr>
        <w:t xml:space="preserve"> </w:t>
      </w:r>
    </w:p>
    <w:p w:rsidR="00F23E36" w:rsidRDefault="00F23E36" w:rsidP="00F23E36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EC1980" w:rsidRPr="00AC4DB6" w:rsidRDefault="002715A5" w:rsidP="00EC1980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Serious incident grading</w:t>
      </w:r>
      <w:r w:rsidR="00F26DED">
        <w:rPr>
          <w:rFonts w:ascii="Segoe UI" w:hAnsi="Segoe UI" w:cs="Segoe UI"/>
          <w:sz w:val="20"/>
          <w:szCs w:val="20"/>
        </w:rPr>
        <w:t xml:space="preserve"> chart</w:t>
      </w:r>
    </w:p>
    <w:p w:rsidR="00EC1980" w:rsidRPr="008117B3" w:rsidRDefault="00EC1980" w:rsidP="00EC1980">
      <w:pPr>
        <w:pStyle w:val="BodyText"/>
        <w:spacing w:after="0"/>
        <w:rPr>
          <w:rFonts w:ascii="Segoe UI" w:hAnsi="Segoe UI" w:cs="Segoe UI"/>
          <w:i w:val="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2454"/>
        <w:gridCol w:w="4209"/>
        <w:gridCol w:w="1984"/>
      </w:tblGrid>
      <w:tr w:rsidR="005F5B2B" w:rsidRPr="009E15B6" w:rsidTr="00985CAF">
        <w:tc>
          <w:tcPr>
            <w:tcW w:w="1276" w:type="dxa"/>
            <w:shd w:val="clear" w:color="auto" w:fill="E5DFEC" w:themeFill="accent4" w:themeFillTint="33"/>
          </w:tcPr>
          <w:p w:rsidR="005F5B2B" w:rsidRPr="00E74D1F" w:rsidRDefault="005F5B2B" w:rsidP="00EC1980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Incident </w:t>
            </w:r>
          </w:p>
          <w:p w:rsidR="005F5B2B" w:rsidRPr="00E74D1F" w:rsidRDefault="005F5B2B" w:rsidP="00EC1980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i w:val="0"/>
                <w:sz w:val="18"/>
                <w:szCs w:val="18"/>
              </w:rPr>
              <w:t xml:space="preserve">Grade </w:t>
            </w:r>
          </w:p>
        </w:tc>
        <w:tc>
          <w:tcPr>
            <w:tcW w:w="2454" w:type="dxa"/>
            <w:shd w:val="clear" w:color="auto" w:fill="E5DFEC" w:themeFill="accent4" w:themeFillTint="33"/>
          </w:tcPr>
          <w:p w:rsidR="005F5B2B" w:rsidRPr="00E74D1F" w:rsidRDefault="005F5B2B" w:rsidP="00EC1980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Example Incidents </w:t>
            </w:r>
          </w:p>
          <w:p w:rsidR="005F5B2B" w:rsidRPr="00E74D1F" w:rsidRDefault="005F5B2B" w:rsidP="00EC1980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E5DFEC" w:themeFill="accent4" w:themeFillTint="33"/>
          </w:tcPr>
          <w:p w:rsidR="005F5B2B" w:rsidRPr="00E74D1F" w:rsidRDefault="005F5B2B" w:rsidP="00EC1980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Investigation </w:t>
            </w:r>
          </w:p>
          <w:p w:rsidR="005F5B2B" w:rsidRPr="00E74D1F" w:rsidRDefault="005F5B2B" w:rsidP="00EC1980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i w:val="0"/>
                <w:sz w:val="18"/>
                <w:szCs w:val="18"/>
              </w:rPr>
              <w:t xml:space="preserve">Grade and action 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5F5B2B" w:rsidRPr="00E74D1F" w:rsidRDefault="005F5B2B" w:rsidP="00EC1980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Timeframe </w:t>
            </w:r>
          </w:p>
          <w:p w:rsidR="005F5B2B" w:rsidRPr="00E74D1F" w:rsidRDefault="005F5B2B" w:rsidP="00EC1980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</w:rPr>
            </w:pPr>
          </w:p>
        </w:tc>
      </w:tr>
      <w:tr w:rsidR="005F5B2B" w:rsidRPr="009E15B6" w:rsidTr="00985CAF">
        <w:tc>
          <w:tcPr>
            <w:tcW w:w="1276" w:type="dxa"/>
          </w:tcPr>
          <w:p w:rsidR="005F5B2B" w:rsidRPr="00E74D1F" w:rsidRDefault="005F5B2B" w:rsidP="0048511B">
            <w:pPr>
              <w:pStyle w:val="BodyText"/>
              <w:spacing w:after="0"/>
              <w:jc w:val="center"/>
              <w:rPr>
                <w:rFonts w:ascii="Segoe UI" w:hAnsi="Segoe UI" w:cs="Segoe UI"/>
                <w:i w:val="0"/>
                <w:sz w:val="144"/>
                <w:szCs w:val="144"/>
              </w:rPr>
            </w:pPr>
            <w:r w:rsidRPr="00E74D1F">
              <w:rPr>
                <w:rFonts w:ascii="Segoe UI" w:hAnsi="Segoe UI" w:cs="Segoe UI"/>
                <w:i w:val="0"/>
                <w:sz w:val="144"/>
                <w:szCs w:val="144"/>
              </w:rPr>
              <w:t>1</w:t>
            </w:r>
          </w:p>
        </w:tc>
        <w:tc>
          <w:tcPr>
            <w:tcW w:w="2454" w:type="dxa"/>
          </w:tcPr>
          <w:p w:rsidR="005F5B2B" w:rsidRPr="009E15B6" w:rsidRDefault="005F5B2B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Avoidable or unexpected death.</w:t>
            </w:r>
          </w:p>
          <w:p w:rsidR="005F5B2B" w:rsidRPr="009E15B6" w:rsidRDefault="005F5B2B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5F5B2B" w:rsidRPr="009E15B6" w:rsidRDefault="005F5B2B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Healthcare associated infections.</w:t>
            </w:r>
          </w:p>
          <w:p w:rsidR="005F5B2B" w:rsidRPr="009E15B6" w:rsidRDefault="005F5B2B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5F5B2B" w:rsidRPr="009E15B6" w:rsidRDefault="005F5B2B" w:rsidP="00EC1980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725FA1">
              <w:rPr>
                <w:rFonts w:ascii="Segoe UI" w:hAnsi="Segoe UI" w:cs="Segoe UI"/>
                <w:sz w:val="18"/>
                <w:szCs w:val="18"/>
              </w:rPr>
              <w:t>Adult safeguarding incidents</w:t>
            </w:r>
            <w:r w:rsidRPr="009E15B6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(see</w:t>
            </w:r>
            <w:r w:rsidRPr="0048511B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 </w:t>
            </w:r>
            <w:r w:rsidR="0048511B" w:rsidRPr="0048511B">
              <w:rPr>
                <w:rFonts w:ascii="Segoe UI" w:hAnsi="Segoe UI" w:cs="Segoe UI"/>
                <w:color w:val="auto"/>
                <w:sz w:val="18"/>
                <w:szCs w:val="18"/>
              </w:rPr>
              <w:t>the Company</w:t>
            </w:r>
            <w:r w:rsidRPr="0048511B">
              <w:rPr>
                <w:rFonts w:ascii="Segoe UI" w:hAnsi="Segoe UI" w:cs="Segoe UI"/>
                <w:color w:val="auto"/>
                <w:sz w:val="18"/>
                <w:szCs w:val="18"/>
              </w:rPr>
              <w:t>’s</w:t>
            </w:r>
            <w:r w:rsidRPr="00725FA1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="006C103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</w:t>
            </w:r>
            <w:r w:rsidR="006C1032" w:rsidRPr="00725FA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afeguarding </w:t>
            </w:r>
            <w:r w:rsidR="006C103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</w:t>
            </w:r>
            <w:r w:rsidR="006C1032" w:rsidRPr="00725FA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olicy </w:t>
            </w:r>
            <w:r w:rsidRPr="00725FA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for more information).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5F5B2B" w:rsidRPr="009E15B6" w:rsidRDefault="005F5B2B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5F5B2B" w:rsidRPr="009E15B6" w:rsidRDefault="005F5B2B" w:rsidP="00EC1980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Data loss and information security. </w:t>
            </w:r>
          </w:p>
        </w:tc>
        <w:tc>
          <w:tcPr>
            <w:tcW w:w="4209" w:type="dxa"/>
          </w:tcPr>
          <w:p w:rsidR="005F5B2B" w:rsidRPr="008E2EE9" w:rsidRDefault="00E136F9" w:rsidP="00EC1980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</w:pPr>
            <w:r w:rsidRPr="00E136F9"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  <w:t>Investigation Level 1:</w:t>
            </w:r>
          </w:p>
          <w:p w:rsidR="005F5B2B" w:rsidRPr="00985CAF" w:rsidRDefault="005F5B2B" w:rsidP="00EC1980">
            <w:pPr>
              <w:pStyle w:val="BodyText"/>
              <w:spacing w:after="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:rsidR="00985CAF" w:rsidRPr="0048511B" w:rsidRDefault="005F5B2B" w:rsidP="00985CAF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Concise root cause analysis (RCA) for both </w:t>
            </w:r>
          </w:p>
          <w:p w:rsidR="00985CAF" w:rsidRPr="0048511B" w:rsidRDefault="005F5B2B" w:rsidP="00985CAF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No Harm and Low Harm and/or where the circumstances are very similar to other previous incidents. </w:t>
            </w:r>
          </w:p>
          <w:p w:rsidR="005F5B2B" w:rsidRPr="0048511B" w:rsidRDefault="005F5B2B" w:rsidP="00985CAF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br/>
              <w:t xml:space="preserve">A concise RSA will enable </w:t>
            </w:r>
            <w:r w:rsidR="0048511B" w:rsidRPr="0048511B">
              <w:rPr>
                <w:rFonts w:ascii="Segoe UI" w:hAnsi="Segoe UI" w:cs="Segoe UI"/>
                <w:i w:val="0"/>
                <w:sz w:val="18"/>
                <w:szCs w:val="18"/>
              </w:rPr>
              <w:t>the Company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 to ascertain whether unique factors exist</w:t>
            </w:r>
            <w:r w:rsid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>,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 thus </w:t>
            </w:r>
            <w:r w:rsidR="0048511B"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>focusing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 resources on implementing service improvement.</w:t>
            </w:r>
          </w:p>
          <w:p w:rsidR="005F5B2B" w:rsidRPr="009E15B6" w:rsidRDefault="005F5B2B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5F5B2B" w:rsidRPr="008E2EE9" w:rsidRDefault="00E136F9" w:rsidP="00EC1980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</w:pPr>
            <w:r w:rsidRPr="00E136F9"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  <w:t>Investigation Level 2:</w:t>
            </w:r>
          </w:p>
          <w:p w:rsidR="005F5B2B" w:rsidRPr="009E15B6" w:rsidRDefault="005F5B2B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  <w:u w:val="single"/>
              </w:rPr>
            </w:pPr>
          </w:p>
          <w:p w:rsidR="005F5B2B" w:rsidRPr="00A42AA0" w:rsidRDefault="005F5B2B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  <w:r w:rsidRPr="00A42AA0">
              <w:rPr>
                <w:rFonts w:ascii="Segoe UI" w:hAnsi="Segoe UI" w:cs="Segoe UI"/>
                <w:i w:val="0"/>
                <w:sz w:val="18"/>
                <w:szCs w:val="18"/>
              </w:rPr>
              <w:t xml:space="preserve">Comprehensive RSA for incidents causing moderate to severe harm or death. </w:t>
            </w:r>
            <w:r w:rsidR="0048511B">
              <w:rPr>
                <w:rFonts w:ascii="Segoe UI" w:hAnsi="Segoe UI" w:cs="Segoe UI"/>
                <w:i w:val="0"/>
                <w:sz w:val="18"/>
                <w:szCs w:val="18"/>
              </w:rPr>
              <w:t xml:space="preserve"> </w:t>
            </w:r>
            <w:r w:rsidR="0048511B" w:rsidRPr="0048511B">
              <w:rPr>
                <w:rFonts w:ascii="Segoe UI" w:hAnsi="Segoe UI" w:cs="Segoe UI"/>
                <w:i w:val="0"/>
                <w:sz w:val="18"/>
                <w:szCs w:val="18"/>
              </w:rPr>
              <w:t>The Company’s</w:t>
            </w:r>
            <w:r w:rsidRPr="0048511B">
              <w:rPr>
                <w:rFonts w:ascii="Segoe UI" w:hAnsi="Segoe UI" w:cs="Segoe UI"/>
                <w:i w:val="0"/>
                <w:color w:val="FF0000"/>
                <w:sz w:val="18"/>
                <w:szCs w:val="18"/>
              </w:rPr>
              <w:t xml:space="preserve"> 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>policy is this will be the d</w:t>
            </w:r>
            <w:r w:rsidRPr="00A42AA0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>efault investigation level for grade 1 incidents.</w:t>
            </w:r>
          </w:p>
          <w:p w:rsidR="005F5B2B" w:rsidRPr="00A42AA0" w:rsidRDefault="005F5B2B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</w:p>
          <w:p w:rsidR="005F5B2B" w:rsidRPr="00A42AA0" w:rsidRDefault="005F5B2B" w:rsidP="00EC1980">
            <w:pPr>
              <w:rPr>
                <w:rFonts w:ascii="Segoe UI" w:hAnsi="Segoe UI" w:cs="Segoe UI"/>
                <w:iCs/>
                <w:sz w:val="18"/>
                <w:szCs w:val="18"/>
                <w:lang w:eastAsia="en-GB"/>
              </w:rPr>
            </w:pPr>
            <w:r w:rsidRPr="00A42AA0">
              <w:rPr>
                <w:rFonts w:ascii="Segoe UI" w:hAnsi="Segoe UI" w:cs="Segoe UI"/>
                <w:sz w:val="18"/>
                <w:szCs w:val="18"/>
                <w:lang w:eastAsia="en-GB"/>
              </w:rPr>
              <w:t>Investigations will be carried out by directors</w:t>
            </w:r>
            <w:r>
              <w:rPr>
                <w:rFonts w:ascii="Segoe UI" w:hAnsi="Segoe UI" w:cs="Segoe UI"/>
                <w:sz w:val="18"/>
                <w:szCs w:val="18"/>
                <w:lang w:eastAsia="en-GB"/>
              </w:rPr>
              <w:t xml:space="preserve"> of</w:t>
            </w:r>
            <w:r w:rsidRPr="00A42AA0">
              <w:rPr>
                <w:rFonts w:ascii="Segoe UI" w:hAnsi="Segoe UI" w:cs="Segoe UI"/>
                <w:sz w:val="18"/>
                <w:szCs w:val="18"/>
                <w:lang w:eastAsia="en-GB"/>
              </w:rPr>
              <w:t xml:space="preserve"> </w:t>
            </w:r>
            <w:r w:rsidR="0048511B" w:rsidRPr="0048511B">
              <w:rPr>
                <w:rFonts w:ascii="Segoe UI" w:hAnsi="Segoe UI" w:cs="Segoe UI"/>
                <w:sz w:val="18"/>
                <w:szCs w:val="18"/>
              </w:rPr>
              <w:t>the Company</w:t>
            </w:r>
            <w:r w:rsidRPr="00A42AA0">
              <w:rPr>
                <w:rFonts w:ascii="Segoe UI" w:hAnsi="Segoe UI" w:cs="Segoe UI"/>
                <w:sz w:val="18"/>
                <w:szCs w:val="18"/>
                <w:lang w:eastAsia="en-GB"/>
              </w:rPr>
              <w:t xml:space="preserve"> and led by </w:t>
            </w:r>
            <w:r>
              <w:rPr>
                <w:rFonts w:ascii="Segoe UI" w:hAnsi="Segoe UI" w:cs="Segoe UI"/>
                <w:sz w:val="18"/>
                <w:szCs w:val="18"/>
                <w:lang w:eastAsia="en-GB"/>
              </w:rPr>
              <w:t xml:space="preserve">the </w:t>
            </w:r>
            <w:r w:rsidRPr="00A42AA0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</w:t>
            </w:r>
            <w:r w:rsidRPr="00A42AA0">
              <w:rPr>
                <w:rFonts w:ascii="Segoe UI" w:hAnsi="Segoe UI" w:cs="Segoe UI"/>
                <w:sz w:val="18"/>
                <w:szCs w:val="18"/>
              </w:rPr>
              <w:t>linical governance and performance lead</w:t>
            </w:r>
            <w:r w:rsidRPr="00A42AA0">
              <w:rPr>
                <w:rFonts w:ascii="Segoe UI" w:hAnsi="Segoe UI" w:cs="Segoe UI"/>
                <w:sz w:val="18"/>
                <w:szCs w:val="18"/>
                <w:lang w:eastAsia="en-GB"/>
              </w:rPr>
              <w:t xml:space="preserve"> who may seek advice and services from specialist external sources as required.  </w:t>
            </w:r>
          </w:p>
          <w:p w:rsidR="005F5B2B" w:rsidRPr="009E15B6" w:rsidRDefault="005F5B2B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5F5B2B" w:rsidRPr="009E15B6" w:rsidRDefault="0048511B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sz w:val="18"/>
                <w:szCs w:val="18"/>
              </w:rPr>
              <w:t>The Company</w:t>
            </w:r>
            <w:r w:rsidR="005F5B2B"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 to sub</w:t>
            </w:r>
            <w:r w:rsidR="005F5B2B" w:rsidRPr="009E15B6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mit </w:t>
            </w:r>
            <w:r w:rsidR="005F5B2B" w:rsidRPr="009E15B6">
              <w:rPr>
                <w:rFonts w:ascii="Segoe UI" w:hAnsi="Segoe UI" w:cs="Segoe UI"/>
                <w:i w:val="0"/>
                <w:sz w:val="18"/>
                <w:szCs w:val="18"/>
              </w:rPr>
              <w:t>initial report within two working days.</w:t>
            </w:r>
          </w:p>
          <w:p w:rsidR="005F5B2B" w:rsidRPr="009E15B6" w:rsidRDefault="005F5B2B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5F5B2B" w:rsidRPr="009E15B6" w:rsidRDefault="0048511B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sz w:val="18"/>
                <w:szCs w:val="18"/>
              </w:rPr>
              <w:t>The Company</w:t>
            </w:r>
            <w:r w:rsidR="005F5B2B"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 will s</w:t>
            </w:r>
            <w:r w:rsidR="005F5B2B" w:rsidRPr="0048511B">
              <w:rPr>
                <w:rFonts w:ascii="Segoe UI" w:hAnsi="Segoe UI" w:cs="Segoe UI"/>
                <w:i w:val="0"/>
                <w:sz w:val="18"/>
                <w:szCs w:val="18"/>
              </w:rPr>
              <w:t>ubmit</w:t>
            </w:r>
            <w:r w:rsidR="005F5B2B" w:rsidRPr="009E15B6">
              <w:rPr>
                <w:rFonts w:ascii="Segoe UI" w:hAnsi="Segoe UI" w:cs="Segoe UI"/>
                <w:i w:val="0"/>
                <w:sz w:val="18"/>
                <w:szCs w:val="18"/>
              </w:rPr>
              <w:t xml:space="preserve"> completed investigation within 45 working days.</w:t>
            </w:r>
          </w:p>
        </w:tc>
      </w:tr>
      <w:tr w:rsidR="006A0C1A" w:rsidRPr="009E15B6" w:rsidTr="00985CAF">
        <w:tc>
          <w:tcPr>
            <w:tcW w:w="1276" w:type="dxa"/>
            <w:vMerge w:val="restart"/>
          </w:tcPr>
          <w:p w:rsidR="006A0C1A" w:rsidRPr="00E74D1F" w:rsidRDefault="006A0C1A" w:rsidP="0048511B">
            <w:pPr>
              <w:pStyle w:val="BodyText"/>
              <w:spacing w:after="0"/>
              <w:jc w:val="center"/>
              <w:rPr>
                <w:rFonts w:ascii="Segoe UI" w:hAnsi="Segoe UI" w:cs="Segoe UI"/>
                <w:i w:val="0"/>
                <w:sz w:val="144"/>
                <w:szCs w:val="144"/>
              </w:rPr>
            </w:pPr>
            <w:r w:rsidRPr="00E74D1F">
              <w:rPr>
                <w:rFonts w:ascii="Segoe UI" w:hAnsi="Segoe UI" w:cs="Segoe UI"/>
                <w:i w:val="0"/>
                <w:sz w:val="144"/>
                <w:szCs w:val="144"/>
              </w:rPr>
              <w:t>2</w:t>
            </w:r>
          </w:p>
        </w:tc>
        <w:tc>
          <w:tcPr>
            <w:tcW w:w="2454" w:type="dxa"/>
          </w:tcPr>
          <w:p w:rsidR="006A0C1A" w:rsidRPr="009E15B6" w:rsidRDefault="006A0C1A" w:rsidP="00EC1980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>Child protection incidents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(see </w:t>
            </w:r>
            <w:r w:rsidRPr="0048511B">
              <w:rPr>
                <w:rFonts w:ascii="Segoe UI" w:hAnsi="Segoe UI" w:cs="Segoe UI"/>
                <w:color w:val="auto"/>
                <w:sz w:val="18"/>
                <w:szCs w:val="18"/>
              </w:rPr>
              <w:t>the Company’s</w:t>
            </w:r>
            <w:r w:rsidRPr="00725FA1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Pr="00725FA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safeguarding policy for more information).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A0C1A" w:rsidRPr="009E15B6" w:rsidRDefault="006A0C1A" w:rsidP="00EC1980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  <w:p w:rsidR="006A0C1A" w:rsidRPr="009E15B6" w:rsidRDefault="006A0C1A" w:rsidP="00EC1980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‘Never events’ </w:t>
            </w:r>
          </w:p>
          <w:p w:rsidR="006A0C1A" w:rsidRPr="009E15B6" w:rsidRDefault="006A0C1A" w:rsidP="00EC1980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  <w:p w:rsidR="006A0C1A" w:rsidRPr="009E15B6" w:rsidRDefault="006A0C1A" w:rsidP="00EC1980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Accusation of physical misconduct or harm. </w:t>
            </w:r>
          </w:p>
          <w:p w:rsidR="006A0C1A" w:rsidRPr="009E15B6" w:rsidRDefault="006A0C1A" w:rsidP="00EC1980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  <w:p w:rsidR="006A0C1A" w:rsidRPr="009E15B6" w:rsidRDefault="006A0C1A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Data loss and information security (DH Criteria level 3-5).</w:t>
            </w:r>
          </w:p>
        </w:tc>
        <w:tc>
          <w:tcPr>
            <w:tcW w:w="4209" w:type="dxa"/>
          </w:tcPr>
          <w:p w:rsidR="006A0C1A" w:rsidRPr="009E15B6" w:rsidRDefault="006A0C1A" w:rsidP="00EC1980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Comprehensive RCA. </w:t>
            </w:r>
          </w:p>
          <w:p w:rsidR="006A0C1A" w:rsidRPr="009E15B6" w:rsidRDefault="006A0C1A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0C1A" w:rsidRPr="009E15B6" w:rsidRDefault="006A0C1A" w:rsidP="0048511B">
            <w:pPr>
              <w:pStyle w:val="Default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Initial report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within 2 working days.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T</w:t>
            </w:r>
            <w:r w:rsidRPr="0048511B">
              <w:rPr>
                <w:rFonts w:ascii="Segoe UI" w:hAnsi="Segoe UI" w:cs="Segoe UI"/>
                <w:color w:val="auto"/>
                <w:sz w:val="18"/>
                <w:szCs w:val="18"/>
              </w:rPr>
              <w:t>he Company</w:t>
            </w:r>
            <w:r w:rsidRPr="009E15B6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>will submit a com</w:t>
            </w:r>
            <w:r w:rsidRPr="0048511B">
              <w:rPr>
                <w:rFonts w:ascii="Segoe UI" w:hAnsi="Segoe UI" w:cs="Segoe UI"/>
                <w:sz w:val="18"/>
                <w:szCs w:val="18"/>
              </w:rPr>
              <w:t xml:space="preserve">pleted investigation </w:t>
            </w:r>
            <w:r w:rsidRPr="0048511B">
              <w:rPr>
                <w:rFonts w:ascii="Segoe UI" w:hAnsi="Segoe UI" w:cs="Segoe UI"/>
                <w:bCs/>
                <w:sz w:val="18"/>
                <w:szCs w:val="18"/>
              </w:rPr>
              <w:t>within 60 working days.</w:t>
            </w:r>
            <w:r w:rsidRPr="0048511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A0C1A" w:rsidRPr="009E15B6" w:rsidTr="00985CAF">
        <w:tc>
          <w:tcPr>
            <w:tcW w:w="1276" w:type="dxa"/>
            <w:vMerge/>
          </w:tcPr>
          <w:p w:rsidR="006A0C1A" w:rsidRPr="00E74D1F" w:rsidRDefault="006A0C1A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44"/>
                <w:szCs w:val="144"/>
              </w:rPr>
            </w:pPr>
          </w:p>
        </w:tc>
        <w:tc>
          <w:tcPr>
            <w:tcW w:w="2454" w:type="dxa"/>
          </w:tcPr>
          <w:p w:rsidR="006A0C1A" w:rsidRPr="009E15B6" w:rsidRDefault="006A0C1A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Selected grade 2 incidents</w:t>
            </w:r>
          </w:p>
          <w:p w:rsidR="006A0C1A" w:rsidRPr="009E15B6" w:rsidRDefault="006A0C1A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6A0C1A" w:rsidRPr="009E15B6" w:rsidRDefault="006A0C1A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 xml:space="preserve">These might </w:t>
            </w:r>
            <w:r>
              <w:rPr>
                <w:rFonts w:ascii="Segoe UI" w:hAnsi="Segoe UI" w:cs="Segoe UI"/>
                <w:i w:val="0"/>
                <w:sz w:val="18"/>
                <w:szCs w:val="18"/>
              </w:rPr>
              <w:t>include major systemic failure with multiple stakeholders.</w:t>
            </w:r>
          </w:p>
          <w:p w:rsidR="006A0C1A" w:rsidRPr="009E15B6" w:rsidRDefault="006A0C1A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6A0C1A" w:rsidRPr="009E15B6" w:rsidRDefault="006A0C1A" w:rsidP="00EC1980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09" w:type="dxa"/>
          </w:tcPr>
          <w:p w:rsidR="006A0C1A" w:rsidRPr="006A0C1A" w:rsidRDefault="006A0C1A" w:rsidP="00EC1980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</w:pPr>
            <w:r w:rsidRPr="006A0C1A"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  <w:t>Investigation Level 3:</w:t>
            </w:r>
          </w:p>
          <w:p w:rsidR="006A0C1A" w:rsidRPr="009E15B6" w:rsidRDefault="006A0C1A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6A0C1A" w:rsidRPr="009E15B6" w:rsidRDefault="006A0C1A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Independent RCA.</w:t>
            </w:r>
          </w:p>
        </w:tc>
        <w:tc>
          <w:tcPr>
            <w:tcW w:w="1984" w:type="dxa"/>
          </w:tcPr>
          <w:p w:rsidR="006A0C1A" w:rsidRPr="009E15B6" w:rsidRDefault="006A0C1A" w:rsidP="00EC1980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Initial report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within 2 working days. </w:t>
            </w:r>
            <w:r>
              <w:rPr>
                <w:rFonts w:ascii="Segoe UI" w:hAnsi="Segoe UI" w:cs="Segoe UI"/>
                <w:sz w:val="18"/>
                <w:szCs w:val="18"/>
              </w:rPr>
              <w:t>I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ndependent investigators should be commissioned to complete an investigation </w:t>
            </w:r>
          </w:p>
          <w:p w:rsidR="006A0C1A" w:rsidRPr="009E15B6" w:rsidRDefault="006A0C1A" w:rsidP="00EC1980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bCs/>
                <w:i w:val="0"/>
                <w:sz w:val="18"/>
                <w:szCs w:val="18"/>
              </w:rPr>
              <w:t>within 6 months</w:t>
            </w:r>
            <w:r w:rsidRPr="009E15B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F23E36" w:rsidRPr="002741F7" w:rsidRDefault="00F23E36" w:rsidP="00F23E36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</w:p>
    <w:p w:rsidR="00F23E36" w:rsidRDefault="00F23E36" w:rsidP="00C34970">
      <w:pPr>
        <w:spacing w:after="0"/>
        <w:ind w:right="-20"/>
        <w:rPr>
          <w:rFonts w:ascii="Segoe UI" w:eastAsia="Times New Roman" w:hAnsi="Segoe UI" w:cs="Segoe UI"/>
          <w:b/>
          <w:iCs/>
          <w:color w:val="000000" w:themeColor="text1"/>
          <w:sz w:val="20"/>
          <w:szCs w:val="20"/>
          <w:lang w:val="en-US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br/>
      </w:r>
      <w:r>
        <w:rPr>
          <w:rFonts w:ascii="Segoe UI" w:hAnsi="Segoe UI" w:cs="Segoe UI"/>
          <w:b/>
          <w:i/>
          <w:color w:val="000000" w:themeColor="text1"/>
        </w:rPr>
        <w:br w:type="page"/>
      </w:r>
    </w:p>
    <w:p w:rsidR="00921511" w:rsidRDefault="00921511" w:rsidP="00921511">
      <w:pPr>
        <w:pStyle w:val="BodyText"/>
        <w:spacing w:after="0" w:line="276" w:lineRule="auto"/>
        <w:rPr>
          <w:rFonts w:ascii="Segoe UI" w:hAnsi="Segoe UI" w:cs="Segoe UI"/>
          <w:b/>
          <w:i w:val="0"/>
        </w:rPr>
      </w:pPr>
      <w:r w:rsidRPr="00392261">
        <w:rPr>
          <w:rFonts w:ascii="Segoe UI" w:hAnsi="Segoe UI" w:cs="Segoe UI"/>
          <w:b/>
          <w:i w:val="0"/>
          <w:color w:val="000000" w:themeColor="text1"/>
        </w:rPr>
        <w:lastRenderedPageBreak/>
        <w:t>R</w:t>
      </w:r>
      <w:r w:rsidRPr="00392261">
        <w:rPr>
          <w:rFonts w:ascii="Segoe UI" w:hAnsi="Segoe UI" w:cs="Segoe UI"/>
          <w:b/>
          <w:i w:val="0"/>
        </w:rPr>
        <w:t xml:space="preserve">oot Cause Analysis </w:t>
      </w:r>
      <w:r w:rsidR="006A21FB">
        <w:rPr>
          <w:rFonts w:ascii="Segoe UI" w:hAnsi="Segoe UI" w:cs="Segoe UI"/>
          <w:b/>
          <w:i w:val="0"/>
        </w:rPr>
        <w:t>Investigation</w:t>
      </w:r>
      <w:r>
        <w:rPr>
          <w:rFonts w:ascii="Segoe UI" w:hAnsi="Segoe UI" w:cs="Segoe UI"/>
          <w:b/>
          <w:i w:val="0"/>
        </w:rPr>
        <w:t xml:space="preserve"> </w:t>
      </w:r>
      <w:r w:rsidRPr="00392261">
        <w:rPr>
          <w:rFonts w:ascii="Segoe UI" w:hAnsi="Segoe UI" w:cs="Segoe UI"/>
          <w:b/>
          <w:i w:val="0"/>
        </w:rPr>
        <w:t>Model</w:t>
      </w:r>
    </w:p>
    <w:p w:rsidR="00921511" w:rsidRPr="00386BCE" w:rsidRDefault="00921511" w:rsidP="00921511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</w:rPr>
      </w:pPr>
    </w:p>
    <w:p w:rsidR="00921511" w:rsidRPr="002741F7" w:rsidRDefault="006A0C1A" w:rsidP="00C34970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  <w:r>
        <w:rPr>
          <w:rFonts w:ascii="Segoe UI" w:hAnsi="Segoe UI" w:cs="Segoe UI"/>
          <w:i w:val="0"/>
          <w:color w:val="000000" w:themeColor="text1"/>
        </w:rPr>
        <w:t>The Company</w:t>
      </w:r>
      <w:r w:rsidR="00921511" w:rsidRPr="00386BCE">
        <w:rPr>
          <w:rFonts w:ascii="Segoe UI" w:hAnsi="Segoe UI" w:cs="Segoe UI"/>
          <w:i w:val="0"/>
          <w:color w:val="000000" w:themeColor="text1"/>
        </w:rPr>
        <w:t xml:space="preserve"> will ensure it has sufficient expertise in root cause analysis. </w:t>
      </w:r>
      <w:r w:rsidR="005456BD" w:rsidRPr="00386BCE">
        <w:rPr>
          <w:rFonts w:ascii="Segoe UI" w:hAnsi="Segoe UI" w:cs="Segoe UI"/>
          <w:i w:val="0"/>
          <w:color w:val="000000" w:themeColor="text1"/>
        </w:rPr>
        <w:t xml:space="preserve"> The clinical governance and performance lead will </w:t>
      </w:r>
      <w:r w:rsidR="00FA1FA5" w:rsidRPr="00386BCE">
        <w:rPr>
          <w:rFonts w:ascii="Segoe UI" w:hAnsi="Segoe UI" w:cs="Segoe UI"/>
          <w:i w:val="0"/>
          <w:color w:val="000000" w:themeColor="text1"/>
        </w:rPr>
        <w:t xml:space="preserve">lead this process and report to the coordinating commissioner on progress and with the outcome. </w:t>
      </w:r>
      <w:r>
        <w:rPr>
          <w:rFonts w:ascii="Segoe UI" w:hAnsi="Segoe UI" w:cs="Segoe UI"/>
          <w:i w:val="0"/>
          <w:color w:val="000000" w:themeColor="text1"/>
        </w:rPr>
        <w:t xml:space="preserve"> </w:t>
      </w:r>
      <w:r w:rsidR="00921511" w:rsidRPr="00386BCE">
        <w:rPr>
          <w:rFonts w:ascii="Segoe UI" w:hAnsi="Segoe UI" w:cs="Segoe UI"/>
          <w:i w:val="0"/>
          <w:color w:val="000000" w:themeColor="text1"/>
        </w:rPr>
        <w:t>A model we will use is below:</w:t>
      </w:r>
      <w:r w:rsidR="00386BCE">
        <w:rPr>
          <w:rFonts w:ascii="Segoe UI" w:hAnsi="Segoe UI" w:cs="Segoe UI"/>
          <w:i w:val="0"/>
          <w:color w:val="FF0000"/>
        </w:rPr>
        <w:br/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1127"/>
        <w:gridCol w:w="1149"/>
        <w:gridCol w:w="1149"/>
        <w:gridCol w:w="1149"/>
        <w:gridCol w:w="1436"/>
      </w:tblGrid>
      <w:tr w:rsidR="00921511" w:rsidRPr="002741F7" w:rsidTr="006A0C1A">
        <w:trPr>
          <w:trHeight w:val="19"/>
          <w:jc w:val="center"/>
        </w:trPr>
        <w:tc>
          <w:tcPr>
            <w:tcW w:w="1810" w:type="pct"/>
            <w:shd w:val="clear" w:color="auto" w:fill="FFFFFF"/>
          </w:tcPr>
          <w:p w:rsidR="00921511" w:rsidRPr="002741F7" w:rsidRDefault="00921511" w:rsidP="005456B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Action 1</w:t>
            </w:r>
          </w:p>
        </w:tc>
        <w:tc>
          <w:tcPr>
            <w:tcW w:w="6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Action 2</w:t>
            </w:r>
          </w:p>
        </w:tc>
        <w:tc>
          <w:tcPr>
            <w:tcW w:w="6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Action 3</w:t>
            </w:r>
          </w:p>
        </w:tc>
        <w:tc>
          <w:tcPr>
            <w:tcW w:w="6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Action 4</w:t>
            </w:r>
          </w:p>
        </w:tc>
        <w:tc>
          <w:tcPr>
            <w:tcW w:w="762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Action 5</w:t>
            </w:r>
          </w:p>
        </w:tc>
      </w:tr>
      <w:tr w:rsidR="00921511" w:rsidRPr="002741F7" w:rsidTr="006A0C1A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Root CAUSE</w:t>
            </w:r>
          </w:p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21511" w:rsidRPr="002741F7" w:rsidTr="006A0C1A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EFFECT on Patient</w:t>
            </w:r>
          </w:p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21511" w:rsidRPr="002741F7" w:rsidTr="006A0C1A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Recommendation</w:t>
            </w:r>
          </w:p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21511" w:rsidRPr="002741F7" w:rsidTr="006A0C1A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Action to Address Root Cause</w:t>
            </w:r>
          </w:p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21511" w:rsidRPr="002741F7" w:rsidTr="006A0C1A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 xml:space="preserve">Level for Action  </w:t>
            </w:r>
          </w:p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sz w:val="20"/>
                <w:szCs w:val="20"/>
              </w:rPr>
              <w:t>(Org, Direct, Team)</w:t>
            </w:r>
          </w:p>
        </w:tc>
        <w:tc>
          <w:tcPr>
            <w:tcW w:w="598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21511" w:rsidRPr="002741F7" w:rsidTr="006A0C1A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Implementation by:</w:t>
            </w:r>
          </w:p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21511" w:rsidRPr="002741F7" w:rsidTr="006A0C1A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Target Date for Implementation</w:t>
            </w:r>
          </w:p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21511" w:rsidRPr="002741F7" w:rsidTr="006A0C1A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 xml:space="preserve">Additional Resources Required  </w:t>
            </w:r>
          </w:p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sz w:val="20"/>
                <w:szCs w:val="20"/>
              </w:rPr>
              <w:t>(Time, money, other)</w:t>
            </w:r>
          </w:p>
        </w:tc>
        <w:tc>
          <w:tcPr>
            <w:tcW w:w="598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21511" w:rsidRPr="002741F7" w:rsidTr="006A0C1A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Evidence of Progress and Completion</w:t>
            </w:r>
          </w:p>
        </w:tc>
        <w:tc>
          <w:tcPr>
            <w:tcW w:w="598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21511" w:rsidRPr="002741F7" w:rsidTr="006A0C1A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 xml:space="preserve">Monitoring &amp; Evaluation Arrangements </w:t>
            </w:r>
          </w:p>
        </w:tc>
        <w:tc>
          <w:tcPr>
            <w:tcW w:w="598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21511" w:rsidRPr="002741F7" w:rsidTr="006A0C1A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Sign off - action completed date:</w:t>
            </w:r>
          </w:p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21511" w:rsidRPr="002741F7" w:rsidTr="006A0C1A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A0C1A">
              <w:rPr>
                <w:rFonts w:ascii="Segoe UI" w:hAnsi="Segoe UI" w:cs="Segoe UI"/>
                <w:b/>
                <w:sz w:val="20"/>
                <w:szCs w:val="20"/>
              </w:rPr>
              <w:t>Sign off by:</w:t>
            </w:r>
          </w:p>
          <w:p w:rsidR="00921511" w:rsidRPr="006A0C1A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921511" w:rsidRPr="002741F7" w:rsidRDefault="00921511" w:rsidP="005456BD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21511" w:rsidRDefault="00921511" w:rsidP="00753E3B"/>
    <w:p w:rsidR="00C34970" w:rsidRPr="00225385" w:rsidRDefault="00C34970" w:rsidP="00C34970">
      <w:p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T</w:t>
      </w:r>
      <w:r w:rsidRPr="00225385">
        <w:rPr>
          <w:rFonts w:ascii="Segoe UI" w:hAnsi="Segoe UI" w:cs="Segoe UI"/>
          <w:color w:val="000000" w:themeColor="text1"/>
          <w:sz w:val="20"/>
          <w:szCs w:val="20"/>
        </w:rPr>
        <w:t xml:space="preserve">his </w:t>
      </w:r>
      <w:r w:rsidR="00E41DC9">
        <w:rPr>
          <w:rFonts w:ascii="Segoe UI" w:hAnsi="Segoe UI" w:cs="Segoe UI"/>
          <w:color w:val="000000" w:themeColor="text1"/>
          <w:sz w:val="20"/>
          <w:szCs w:val="20"/>
        </w:rPr>
        <w:t>Serious Incidents P</w:t>
      </w:r>
      <w:r w:rsidRPr="00225385">
        <w:rPr>
          <w:rFonts w:ascii="Segoe UI" w:hAnsi="Segoe UI" w:cs="Segoe UI"/>
          <w:color w:val="000000" w:themeColor="text1"/>
          <w:sz w:val="20"/>
          <w:szCs w:val="20"/>
        </w:rPr>
        <w:t xml:space="preserve">olicy 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will be reviewed annually with commencement date </w:t>
      </w:r>
      <w:r w:rsidR="006C1032">
        <w:rPr>
          <w:rFonts w:ascii="Segoe UI" w:hAnsi="Segoe UI" w:cs="Segoe UI"/>
          <w:color w:val="000000" w:themeColor="text1"/>
          <w:sz w:val="20"/>
          <w:szCs w:val="20"/>
        </w:rPr>
        <w:t>January 2014.</w:t>
      </w:r>
    </w:p>
    <w:p w:rsidR="00C34970" w:rsidRDefault="00C34970" w:rsidP="00753E3B"/>
    <w:sectPr w:rsidR="00C34970" w:rsidSect="00386BCE">
      <w:footerReference w:type="default" r:id="rId8"/>
      <w:pgSz w:w="11906" w:h="16838"/>
      <w:pgMar w:top="1135" w:right="1134" w:bottom="1134" w:left="993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53" w:rsidRDefault="00414A53" w:rsidP="00930934">
      <w:pPr>
        <w:spacing w:after="0" w:line="240" w:lineRule="auto"/>
      </w:pPr>
      <w:r>
        <w:separator/>
      </w:r>
    </w:p>
  </w:endnote>
  <w:endnote w:type="continuationSeparator" w:id="0">
    <w:p w:rsidR="00414A53" w:rsidRDefault="00414A53" w:rsidP="0093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kOldsty Bk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6527"/>
      <w:docPartObj>
        <w:docPartGallery w:val="Page Numbers (Bottom of Page)"/>
        <w:docPartUnique/>
      </w:docPartObj>
    </w:sdtPr>
    <w:sdtEndPr/>
    <w:sdtContent>
      <w:p w:rsidR="00E33E16" w:rsidRDefault="00E33E16" w:rsidP="00753E3B">
        <w:pPr>
          <w:pStyle w:val="Footer"/>
        </w:pPr>
      </w:p>
      <w:p w:rsidR="00E33E16" w:rsidRDefault="00414A53">
        <w:pPr>
          <w:pStyle w:val="Footer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E33E16" w:rsidRPr="00053917" w:rsidRDefault="00414A53" w:rsidP="00753E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A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53" w:rsidRDefault="00414A53" w:rsidP="00930934">
      <w:pPr>
        <w:spacing w:after="0" w:line="240" w:lineRule="auto"/>
      </w:pPr>
      <w:r>
        <w:separator/>
      </w:r>
    </w:p>
  </w:footnote>
  <w:footnote w:type="continuationSeparator" w:id="0">
    <w:p w:rsidR="00414A53" w:rsidRDefault="00414A53" w:rsidP="0093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2FF"/>
    <w:multiLevelType w:val="hybridMultilevel"/>
    <w:tmpl w:val="D63E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2894"/>
    <w:multiLevelType w:val="hybridMultilevel"/>
    <w:tmpl w:val="E5F21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7D115A"/>
    <w:multiLevelType w:val="hybridMultilevel"/>
    <w:tmpl w:val="A56E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C1AC3"/>
    <w:multiLevelType w:val="hybridMultilevel"/>
    <w:tmpl w:val="D470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36"/>
    <w:rsid w:val="00000157"/>
    <w:rsid w:val="00000297"/>
    <w:rsid w:val="0000247F"/>
    <w:rsid w:val="00002A76"/>
    <w:rsid w:val="000038FA"/>
    <w:rsid w:val="000041E3"/>
    <w:rsid w:val="000044D4"/>
    <w:rsid w:val="00006BD1"/>
    <w:rsid w:val="000078A1"/>
    <w:rsid w:val="00007A12"/>
    <w:rsid w:val="00007E47"/>
    <w:rsid w:val="00010158"/>
    <w:rsid w:val="000108DB"/>
    <w:rsid w:val="00012246"/>
    <w:rsid w:val="00012CFD"/>
    <w:rsid w:val="00013383"/>
    <w:rsid w:val="000138C8"/>
    <w:rsid w:val="00015C48"/>
    <w:rsid w:val="00016114"/>
    <w:rsid w:val="00016501"/>
    <w:rsid w:val="000206D5"/>
    <w:rsid w:val="00020B37"/>
    <w:rsid w:val="00021474"/>
    <w:rsid w:val="0002249D"/>
    <w:rsid w:val="0002263E"/>
    <w:rsid w:val="000246B2"/>
    <w:rsid w:val="00032420"/>
    <w:rsid w:val="0003622A"/>
    <w:rsid w:val="000363D1"/>
    <w:rsid w:val="00036CDC"/>
    <w:rsid w:val="00037518"/>
    <w:rsid w:val="00041F92"/>
    <w:rsid w:val="00042108"/>
    <w:rsid w:val="00042D90"/>
    <w:rsid w:val="00044F52"/>
    <w:rsid w:val="00046D57"/>
    <w:rsid w:val="00047412"/>
    <w:rsid w:val="000508C5"/>
    <w:rsid w:val="00050991"/>
    <w:rsid w:val="00054896"/>
    <w:rsid w:val="0005569C"/>
    <w:rsid w:val="000556DC"/>
    <w:rsid w:val="000578F0"/>
    <w:rsid w:val="00057E70"/>
    <w:rsid w:val="0006026E"/>
    <w:rsid w:val="000618D5"/>
    <w:rsid w:val="00061E4D"/>
    <w:rsid w:val="00061FCE"/>
    <w:rsid w:val="000624FF"/>
    <w:rsid w:val="00062DCB"/>
    <w:rsid w:val="000635F0"/>
    <w:rsid w:val="0006464D"/>
    <w:rsid w:val="00064D58"/>
    <w:rsid w:val="00067047"/>
    <w:rsid w:val="000702AD"/>
    <w:rsid w:val="00070B8E"/>
    <w:rsid w:val="00071086"/>
    <w:rsid w:val="00071974"/>
    <w:rsid w:val="00071E7B"/>
    <w:rsid w:val="000742C2"/>
    <w:rsid w:val="00074AA2"/>
    <w:rsid w:val="00075EFC"/>
    <w:rsid w:val="0007720D"/>
    <w:rsid w:val="0007744C"/>
    <w:rsid w:val="00077A04"/>
    <w:rsid w:val="00077A98"/>
    <w:rsid w:val="000801ED"/>
    <w:rsid w:val="00080D05"/>
    <w:rsid w:val="0008190C"/>
    <w:rsid w:val="000845CC"/>
    <w:rsid w:val="00084E46"/>
    <w:rsid w:val="00086F49"/>
    <w:rsid w:val="000876AE"/>
    <w:rsid w:val="00087F8F"/>
    <w:rsid w:val="0009054F"/>
    <w:rsid w:val="0009078E"/>
    <w:rsid w:val="0009145F"/>
    <w:rsid w:val="00092C34"/>
    <w:rsid w:val="00096507"/>
    <w:rsid w:val="000978BD"/>
    <w:rsid w:val="000A12BD"/>
    <w:rsid w:val="000A18F5"/>
    <w:rsid w:val="000A398B"/>
    <w:rsid w:val="000A4EA3"/>
    <w:rsid w:val="000A5571"/>
    <w:rsid w:val="000A72A1"/>
    <w:rsid w:val="000A7C25"/>
    <w:rsid w:val="000A7C90"/>
    <w:rsid w:val="000B0BCE"/>
    <w:rsid w:val="000B3BB1"/>
    <w:rsid w:val="000B41D5"/>
    <w:rsid w:val="000B4252"/>
    <w:rsid w:val="000B4C6E"/>
    <w:rsid w:val="000B5829"/>
    <w:rsid w:val="000B5D0D"/>
    <w:rsid w:val="000B71A3"/>
    <w:rsid w:val="000C18A6"/>
    <w:rsid w:val="000C2E4C"/>
    <w:rsid w:val="000C3083"/>
    <w:rsid w:val="000C347D"/>
    <w:rsid w:val="000C36D6"/>
    <w:rsid w:val="000C3803"/>
    <w:rsid w:val="000C4FA9"/>
    <w:rsid w:val="000C6D1F"/>
    <w:rsid w:val="000C6F64"/>
    <w:rsid w:val="000D134B"/>
    <w:rsid w:val="000D178B"/>
    <w:rsid w:val="000D1B0D"/>
    <w:rsid w:val="000D276A"/>
    <w:rsid w:val="000D36A2"/>
    <w:rsid w:val="000D3C23"/>
    <w:rsid w:val="000D41E4"/>
    <w:rsid w:val="000D51E7"/>
    <w:rsid w:val="000D596A"/>
    <w:rsid w:val="000D6EB1"/>
    <w:rsid w:val="000E1819"/>
    <w:rsid w:val="000E1FC2"/>
    <w:rsid w:val="000E4671"/>
    <w:rsid w:val="000E5E8E"/>
    <w:rsid w:val="000E607C"/>
    <w:rsid w:val="000E6AB5"/>
    <w:rsid w:val="000E6EA4"/>
    <w:rsid w:val="000F304A"/>
    <w:rsid w:val="000F3547"/>
    <w:rsid w:val="000F4393"/>
    <w:rsid w:val="000F456C"/>
    <w:rsid w:val="000F544E"/>
    <w:rsid w:val="000F5B12"/>
    <w:rsid w:val="000F5F23"/>
    <w:rsid w:val="000F68B1"/>
    <w:rsid w:val="000F693C"/>
    <w:rsid w:val="0010063E"/>
    <w:rsid w:val="00101D5C"/>
    <w:rsid w:val="001023F9"/>
    <w:rsid w:val="0010402D"/>
    <w:rsid w:val="00106871"/>
    <w:rsid w:val="00111056"/>
    <w:rsid w:val="00113DF0"/>
    <w:rsid w:val="00115ABB"/>
    <w:rsid w:val="0011602E"/>
    <w:rsid w:val="00120544"/>
    <w:rsid w:val="001214BB"/>
    <w:rsid w:val="00123D2A"/>
    <w:rsid w:val="00124B37"/>
    <w:rsid w:val="00125A6B"/>
    <w:rsid w:val="0012753D"/>
    <w:rsid w:val="001279A8"/>
    <w:rsid w:val="00132DE2"/>
    <w:rsid w:val="00134C4D"/>
    <w:rsid w:val="001364C6"/>
    <w:rsid w:val="00137564"/>
    <w:rsid w:val="00137AB7"/>
    <w:rsid w:val="00144D1A"/>
    <w:rsid w:val="00145383"/>
    <w:rsid w:val="0014594F"/>
    <w:rsid w:val="00147890"/>
    <w:rsid w:val="001501D4"/>
    <w:rsid w:val="00150560"/>
    <w:rsid w:val="00150AFD"/>
    <w:rsid w:val="0015417C"/>
    <w:rsid w:val="001557AC"/>
    <w:rsid w:val="00160606"/>
    <w:rsid w:val="00160FAF"/>
    <w:rsid w:val="00161A5F"/>
    <w:rsid w:val="001622A0"/>
    <w:rsid w:val="00162817"/>
    <w:rsid w:val="00166CBB"/>
    <w:rsid w:val="001701F9"/>
    <w:rsid w:val="001711E4"/>
    <w:rsid w:val="001713FB"/>
    <w:rsid w:val="00171555"/>
    <w:rsid w:val="00171F80"/>
    <w:rsid w:val="00176BAB"/>
    <w:rsid w:val="0018040D"/>
    <w:rsid w:val="00180546"/>
    <w:rsid w:val="0018084B"/>
    <w:rsid w:val="0018105A"/>
    <w:rsid w:val="00181A89"/>
    <w:rsid w:val="00182462"/>
    <w:rsid w:val="00182EF0"/>
    <w:rsid w:val="00183999"/>
    <w:rsid w:val="0018449B"/>
    <w:rsid w:val="0018532E"/>
    <w:rsid w:val="0018676B"/>
    <w:rsid w:val="00186A08"/>
    <w:rsid w:val="00187D8E"/>
    <w:rsid w:val="001901F1"/>
    <w:rsid w:val="00191575"/>
    <w:rsid w:val="0019177C"/>
    <w:rsid w:val="00192865"/>
    <w:rsid w:val="00192DF6"/>
    <w:rsid w:val="00194DE4"/>
    <w:rsid w:val="00195CA8"/>
    <w:rsid w:val="001A0099"/>
    <w:rsid w:val="001A06CB"/>
    <w:rsid w:val="001A0ACA"/>
    <w:rsid w:val="001A0B99"/>
    <w:rsid w:val="001A16FB"/>
    <w:rsid w:val="001A2DFC"/>
    <w:rsid w:val="001A51DF"/>
    <w:rsid w:val="001A5A56"/>
    <w:rsid w:val="001A7659"/>
    <w:rsid w:val="001B0580"/>
    <w:rsid w:val="001B0F8D"/>
    <w:rsid w:val="001B20AF"/>
    <w:rsid w:val="001B488D"/>
    <w:rsid w:val="001B5E98"/>
    <w:rsid w:val="001B66D8"/>
    <w:rsid w:val="001B6CA2"/>
    <w:rsid w:val="001B6F24"/>
    <w:rsid w:val="001C0688"/>
    <w:rsid w:val="001C3A6B"/>
    <w:rsid w:val="001C3AD2"/>
    <w:rsid w:val="001C3D92"/>
    <w:rsid w:val="001C4847"/>
    <w:rsid w:val="001D06DB"/>
    <w:rsid w:val="001D0ABB"/>
    <w:rsid w:val="001D3879"/>
    <w:rsid w:val="001D3E5E"/>
    <w:rsid w:val="001D4B36"/>
    <w:rsid w:val="001D66A0"/>
    <w:rsid w:val="001D6A7F"/>
    <w:rsid w:val="001D76D3"/>
    <w:rsid w:val="001E014C"/>
    <w:rsid w:val="001E0159"/>
    <w:rsid w:val="001E1D75"/>
    <w:rsid w:val="001E22E9"/>
    <w:rsid w:val="001E3F3E"/>
    <w:rsid w:val="001E4C4B"/>
    <w:rsid w:val="001E7459"/>
    <w:rsid w:val="001F1ADC"/>
    <w:rsid w:val="001F1C8C"/>
    <w:rsid w:val="001F2824"/>
    <w:rsid w:val="001F437F"/>
    <w:rsid w:val="001F598C"/>
    <w:rsid w:val="001F6507"/>
    <w:rsid w:val="001F6C18"/>
    <w:rsid w:val="001F76C9"/>
    <w:rsid w:val="0020072D"/>
    <w:rsid w:val="00200FE4"/>
    <w:rsid w:val="002013AC"/>
    <w:rsid w:val="00202CB4"/>
    <w:rsid w:val="002059C4"/>
    <w:rsid w:val="00207594"/>
    <w:rsid w:val="002109FD"/>
    <w:rsid w:val="0021336A"/>
    <w:rsid w:val="0021405E"/>
    <w:rsid w:val="0021471E"/>
    <w:rsid w:val="0021520A"/>
    <w:rsid w:val="00216D32"/>
    <w:rsid w:val="002219F8"/>
    <w:rsid w:val="00221FC2"/>
    <w:rsid w:val="0022246E"/>
    <w:rsid w:val="0022257C"/>
    <w:rsid w:val="00222B58"/>
    <w:rsid w:val="002245C6"/>
    <w:rsid w:val="002245CF"/>
    <w:rsid w:val="00226BDC"/>
    <w:rsid w:val="002275A3"/>
    <w:rsid w:val="002304B9"/>
    <w:rsid w:val="00231E4B"/>
    <w:rsid w:val="00232B48"/>
    <w:rsid w:val="00233602"/>
    <w:rsid w:val="002342B4"/>
    <w:rsid w:val="002345B2"/>
    <w:rsid w:val="00234D39"/>
    <w:rsid w:val="00234DA3"/>
    <w:rsid w:val="00235F95"/>
    <w:rsid w:val="00236098"/>
    <w:rsid w:val="0023678E"/>
    <w:rsid w:val="00236AC2"/>
    <w:rsid w:val="0024030F"/>
    <w:rsid w:val="00240E7A"/>
    <w:rsid w:val="0024119D"/>
    <w:rsid w:val="00241A41"/>
    <w:rsid w:val="00241BEE"/>
    <w:rsid w:val="00241FDB"/>
    <w:rsid w:val="00243116"/>
    <w:rsid w:val="002433F4"/>
    <w:rsid w:val="002468B9"/>
    <w:rsid w:val="00246D00"/>
    <w:rsid w:val="00246DCB"/>
    <w:rsid w:val="00250C3D"/>
    <w:rsid w:val="002545AA"/>
    <w:rsid w:val="00256EE8"/>
    <w:rsid w:val="002570CC"/>
    <w:rsid w:val="00257A79"/>
    <w:rsid w:val="00257F36"/>
    <w:rsid w:val="00261390"/>
    <w:rsid w:val="002632FF"/>
    <w:rsid w:val="002633C5"/>
    <w:rsid w:val="002636C0"/>
    <w:rsid w:val="002656FE"/>
    <w:rsid w:val="00266201"/>
    <w:rsid w:val="002663C9"/>
    <w:rsid w:val="00266903"/>
    <w:rsid w:val="00266CA8"/>
    <w:rsid w:val="002715A5"/>
    <w:rsid w:val="002741B5"/>
    <w:rsid w:val="002743B1"/>
    <w:rsid w:val="0027472D"/>
    <w:rsid w:val="002755AA"/>
    <w:rsid w:val="00276FCC"/>
    <w:rsid w:val="00280085"/>
    <w:rsid w:val="00280DD6"/>
    <w:rsid w:val="002813D7"/>
    <w:rsid w:val="00281A14"/>
    <w:rsid w:val="00281EF8"/>
    <w:rsid w:val="002831C4"/>
    <w:rsid w:val="00285176"/>
    <w:rsid w:val="002869CE"/>
    <w:rsid w:val="00286CFD"/>
    <w:rsid w:val="00290431"/>
    <w:rsid w:val="002910B8"/>
    <w:rsid w:val="00293E4A"/>
    <w:rsid w:val="00295B22"/>
    <w:rsid w:val="00297651"/>
    <w:rsid w:val="00297DDC"/>
    <w:rsid w:val="002A08B1"/>
    <w:rsid w:val="002A1C69"/>
    <w:rsid w:val="002A2BF0"/>
    <w:rsid w:val="002A33FF"/>
    <w:rsid w:val="002A4B80"/>
    <w:rsid w:val="002A4D4D"/>
    <w:rsid w:val="002A4F30"/>
    <w:rsid w:val="002A50F7"/>
    <w:rsid w:val="002A6AA1"/>
    <w:rsid w:val="002B0260"/>
    <w:rsid w:val="002B05F1"/>
    <w:rsid w:val="002B1949"/>
    <w:rsid w:val="002B22C4"/>
    <w:rsid w:val="002B3181"/>
    <w:rsid w:val="002B32C2"/>
    <w:rsid w:val="002B34B1"/>
    <w:rsid w:val="002B4508"/>
    <w:rsid w:val="002B6332"/>
    <w:rsid w:val="002B67C5"/>
    <w:rsid w:val="002B7E59"/>
    <w:rsid w:val="002C0036"/>
    <w:rsid w:val="002C04FE"/>
    <w:rsid w:val="002C064B"/>
    <w:rsid w:val="002C160D"/>
    <w:rsid w:val="002C25B1"/>
    <w:rsid w:val="002C4160"/>
    <w:rsid w:val="002C53FE"/>
    <w:rsid w:val="002C57B2"/>
    <w:rsid w:val="002C6B73"/>
    <w:rsid w:val="002C73A5"/>
    <w:rsid w:val="002C75CE"/>
    <w:rsid w:val="002D09E5"/>
    <w:rsid w:val="002D3083"/>
    <w:rsid w:val="002D354F"/>
    <w:rsid w:val="002E1F44"/>
    <w:rsid w:val="002E3363"/>
    <w:rsid w:val="002E343C"/>
    <w:rsid w:val="002E6DFF"/>
    <w:rsid w:val="002E751F"/>
    <w:rsid w:val="002E75F2"/>
    <w:rsid w:val="002E7A41"/>
    <w:rsid w:val="002E7EB6"/>
    <w:rsid w:val="002F1FC0"/>
    <w:rsid w:val="002F2B43"/>
    <w:rsid w:val="002F640A"/>
    <w:rsid w:val="00300B90"/>
    <w:rsid w:val="00301880"/>
    <w:rsid w:val="003024B8"/>
    <w:rsid w:val="003054A4"/>
    <w:rsid w:val="00305726"/>
    <w:rsid w:val="00305CB5"/>
    <w:rsid w:val="00305EA4"/>
    <w:rsid w:val="00306AE8"/>
    <w:rsid w:val="0030745A"/>
    <w:rsid w:val="00307890"/>
    <w:rsid w:val="00310F2B"/>
    <w:rsid w:val="00312A45"/>
    <w:rsid w:val="00312A6A"/>
    <w:rsid w:val="003155D9"/>
    <w:rsid w:val="00315712"/>
    <w:rsid w:val="003163BA"/>
    <w:rsid w:val="00316B67"/>
    <w:rsid w:val="00320A92"/>
    <w:rsid w:val="00321FC2"/>
    <w:rsid w:val="00322094"/>
    <w:rsid w:val="00323778"/>
    <w:rsid w:val="003266F1"/>
    <w:rsid w:val="003269D4"/>
    <w:rsid w:val="003271A2"/>
    <w:rsid w:val="0032766B"/>
    <w:rsid w:val="00330698"/>
    <w:rsid w:val="00330EDD"/>
    <w:rsid w:val="00331CE8"/>
    <w:rsid w:val="00334386"/>
    <w:rsid w:val="00334444"/>
    <w:rsid w:val="003354A6"/>
    <w:rsid w:val="003362F4"/>
    <w:rsid w:val="00336962"/>
    <w:rsid w:val="003379F9"/>
    <w:rsid w:val="00340277"/>
    <w:rsid w:val="0034125E"/>
    <w:rsid w:val="00342DC7"/>
    <w:rsid w:val="00343AD7"/>
    <w:rsid w:val="0034428C"/>
    <w:rsid w:val="00344926"/>
    <w:rsid w:val="00345D4C"/>
    <w:rsid w:val="00345F48"/>
    <w:rsid w:val="00347AEE"/>
    <w:rsid w:val="00350D3B"/>
    <w:rsid w:val="00350E66"/>
    <w:rsid w:val="00351330"/>
    <w:rsid w:val="00351A28"/>
    <w:rsid w:val="0035345F"/>
    <w:rsid w:val="00356669"/>
    <w:rsid w:val="00357FCD"/>
    <w:rsid w:val="0036041A"/>
    <w:rsid w:val="00362621"/>
    <w:rsid w:val="00363459"/>
    <w:rsid w:val="0036367F"/>
    <w:rsid w:val="0036387A"/>
    <w:rsid w:val="00363F07"/>
    <w:rsid w:val="00363FAF"/>
    <w:rsid w:val="00364341"/>
    <w:rsid w:val="003649FF"/>
    <w:rsid w:val="00366121"/>
    <w:rsid w:val="00367633"/>
    <w:rsid w:val="00367F0E"/>
    <w:rsid w:val="00367FE5"/>
    <w:rsid w:val="00370330"/>
    <w:rsid w:val="00371B8E"/>
    <w:rsid w:val="00372CDA"/>
    <w:rsid w:val="00372E26"/>
    <w:rsid w:val="00375813"/>
    <w:rsid w:val="0037674D"/>
    <w:rsid w:val="003768F1"/>
    <w:rsid w:val="00376D45"/>
    <w:rsid w:val="00377283"/>
    <w:rsid w:val="0037794D"/>
    <w:rsid w:val="00377951"/>
    <w:rsid w:val="00380FAD"/>
    <w:rsid w:val="003815B1"/>
    <w:rsid w:val="00381783"/>
    <w:rsid w:val="003822C7"/>
    <w:rsid w:val="00382FD8"/>
    <w:rsid w:val="0038418C"/>
    <w:rsid w:val="00384C5D"/>
    <w:rsid w:val="003859AE"/>
    <w:rsid w:val="00386BCE"/>
    <w:rsid w:val="00387CF0"/>
    <w:rsid w:val="00387F37"/>
    <w:rsid w:val="003905C2"/>
    <w:rsid w:val="0039091E"/>
    <w:rsid w:val="00391992"/>
    <w:rsid w:val="00391A5E"/>
    <w:rsid w:val="00391FB3"/>
    <w:rsid w:val="003927F4"/>
    <w:rsid w:val="0039343A"/>
    <w:rsid w:val="00393651"/>
    <w:rsid w:val="00396084"/>
    <w:rsid w:val="00396E72"/>
    <w:rsid w:val="003A141C"/>
    <w:rsid w:val="003A34D9"/>
    <w:rsid w:val="003A3D8E"/>
    <w:rsid w:val="003A5564"/>
    <w:rsid w:val="003A6B19"/>
    <w:rsid w:val="003A759B"/>
    <w:rsid w:val="003B0736"/>
    <w:rsid w:val="003B3239"/>
    <w:rsid w:val="003B3815"/>
    <w:rsid w:val="003B430B"/>
    <w:rsid w:val="003B5F13"/>
    <w:rsid w:val="003B6087"/>
    <w:rsid w:val="003B6284"/>
    <w:rsid w:val="003C0144"/>
    <w:rsid w:val="003C0B5E"/>
    <w:rsid w:val="003C33C7"/>
    <w:rsid w:val="003C46F8"/>
    <w:rsid w:val="003C49DE"/>
    <w:rsid w:val="003C5D22"/>
    <w:rsid w:val="003C6507"/>
    <w:rsid w:val="003D05B6"/>
    <w:rsid w:val="003D2ABB"/>
    <w:rsid w:val="003D4426"/>
    <w:rsid w:val="003D6CB4"/>
    <w:rsid w:val="003D6FE2"/>
    <w:rsid w:val="003E15AC"/>
    <w:rsid w:val="003E1CFF"/>
    <w:rsid w:val="003E1E3D"/>
    <w:rsid w:val="003E3B13"/>
    <w:rsid w:val="003E3B66"/>
    <w:rsid w:val="003E3DB3"/>
    <w:rsid w:val="003E3FE0"/>
    <w:rsid w:val="003E4E9F"/>
    <w:rsid w:val="003E7E5D"/>
    <w:rsid w:val="003F0945"/>
    <w:rsid w:val="003F148C"/>
    <w:rsid w:val="003F24BA"/>
    <w:rsid w:val="003F2B17"/>
    <w:rsid w:val="003F2EE5"/>
    <w:rsid w:val="003F3D35"/>
    <w:rsid w:val="003F5DB2"/>
    <w:rsid w:val="003F6BDC"/>
    <w:rsid w:val="003F71C3"/>
    <w:rsid w:val="00400EBA"/>
    <w:rsid w:val="00402199"/>
    <w:rsid w:val="0040237A"/>
    <w:rsid w:val="0040243C"/>
    <w:rsid w:val="00403337"/>
    <w:rsid w:val="00406F03"/>
    <w:rsid w:val="004071FA"/>
    <w:rsid w:val="00407754"/>
    <w:rsid w:val="004114E7"/>
    <w:rsid w:val="00414A53"/>
    <w:rsid w:val="00415EDC"/>
    <w:rsid w:val="00416D4B"/>
    <w:rsid w:val="0041779B"/>
    <w:rsid w:val="004200D5"/>
    <w:rsid w:val="00420E35"/>
    <w:rsid w:val="00422E4F"/>
    <w:rsid w:val="0042361B"/>
    <w:rsid w:val="004244D0"/>
    <w:rsid w:val="0042473E"/>
    <w:rsid w:val="004251FE"/>
    <w:rsid w:val="00425F9A"/>
    <w:rsid w:val="00426F54"/>
    <w:rsid w:val="00427A57"/>
    <w:rsid w:val="004310EB"/>
    <w:rsid w:val="00431581"/>
    <w:rsid w:val="0043190C"/>
    <w:rsid w:val="00431DD6"/>
    <w:rsid w:val="00432666"/>
    <w:rsid w:val="00433572"/>
    <w:rsid w:val="00433E66"/>
    <w:rsid w:val="004343EA"/>
    <w:rsid w:val="00434B85"/>
    <w:rsid w:val="00436E67"/>
    <w:rsid w:val="00437102"/>
    <w:rsid w:val="004406B3"/>
    <w:rsid w:val="00441E53"/>
    <w:rsid w:val="0044229B"/>
    <w:rsid w:val="004449A0"/>
    <w:rsid w:val="004460E2"/>
    <w:rsid w:val="00446412"/>
    <w:rsid w:val="00446416"/>
    <w:rsid w:val="00450527"/>
    <w:rsid w:val="00451098"/>
    <w:rsid w:val="00453FF3"/>
    <w:rsid w:val="004562A7"/>
    <w:rsid w:val="00456F88"/>
    <w:rsid w:val="00457E3F"/>
    <w:rsid w:val="00460F54"/>
    <w:rsid w:val="00462393"/>
    <w:rsid w:val="00462742"/>
    <w:rsid w:val="00464FC6"/>
    <w:rsid w:val="00466395"/>
    <w:rsid w:val="00466E66"/>
    <w:rsid w:val="00467967"/>
    <w:rsid w:val="00470263"/>
    <w:rsid w:val="00470CC3"/>
    <w:rsid w:val="0047174D"/>
    <w:rsid w:val="00471A8F"/>
    <w:rsid w:val="004725D1"/>
    <w:rsid w:val="00473A71"/>
    <w:rsid w:val="00475899"/>
    <w:rsid w:val="0048019A"/>
    <w:rsid w:val="00481558"/>
    <w:rsid w:val="00483C5D"/>
    <w:rsid w:val="00484F2A"/>
    <w:rsid w:val="0048511B"/>
    <w:rsid w:val="00485AA7"/>
    <w:rsid w:val="0048686E"/>
    <w:rsid w:val="00486ADC"/>
    <w:rsid w:val="00486D3A"/>
    <w:rsid w:val="004870DD"/>
    <w:rsid w:val="0048795D"/>
    <w:rsid w:val="00490617"/>
    <w:rsid w:val="00491731"/>
    <w:rsid w:val="004939A6"/>
    <w:rsid w:val="00493E3D"/>
    <w:rsid w:val="0049447E"/>
    <w:rsid w:val="00494B61"/>
    <w:rsid w:val="004972F5"/>
    <w:rsid w:val="00497330"/>
    <w:rsid w:val="00497D00"/>
    <w:rsid w:val="004A0BD3"/>
    <w:rsid w:val="004A3C94"/>
    <w:rsid w:val="004A3DFC"/>
    <w:rsid w:val="004A4321"/>
    <w:rsid w:val="004A4767"/>
    <w:rsid w:val="004A48BA"/>
    <w:rsid w:val="004A4C50"/>
    <w:rsid w:val="004A5382"/>
    <w:rsid w:val="004A5945"/>
    <w:rsid w:val="004A628E"/>
    <w:rsid w:val="004A79AA"/>
    <w:rsid w:val="004B0C5A"/>
    <w:rsid w:val="004B2C3C"/>
    <w:rsid w:val="004B36F9"/>
    <w:rsid w:val="004B4735"/>
    <w:rsid w:val="004B4E0E"/>
    <w:rsid w:val="004B5573"/>
    <w:rsid w:val="004B694D"/>
    <w:rsid w:val="004B6BC6"/>
    <w:rsid w:val="004B708B"/>
    <w:rsid w:val="004C0C5F"/>
    <w:rsid w:val="004C0F28"/>
    <w:rsid w:val="004C150A"/>
    <w:rsid w:val="004C250F"/>
    <w:rsid w:val="004C2942"/>
    <w:rsid w:val="004C3649"/>
    <w:rsid w:val="004C36B7"/>
    <w:rsid w:val="004C4BC6"/>
    <w:rsid w:val="004C5244"/>
    <w:rsid w:val="004C77FA"/>
    <w:rsid w:val="004D03CC"/>
    <w:rsid w:val="004D169E"/>
    <w:rsid w:val="004D16DD"/>
    <w:rsid w:val="004D2A6A"/>
    <w:rsid w:val="004D2F86"/>
    <w:rsid w:val="004D313C"/>
    <w:rsid w:val="004D4781"/>
    <w:rsid w:val="004D489B"/>
    <w:rsid w:val="004D4A33"/>
    <w:rsid w:val="004D575E"/>
    <w:rsid w:val="004D7251"/>
    <w:rsid w:val="004D7E49"/>
    <w:rsid w:val="004E0196"/>
    <w:rsid w:val="004E1B51"/>
    <w:rsid w:val="004E4CC9"/>
    <w:rsid w:val="004E4E72"/>
    <w:rsid w:val="004E5B90"/>
    <w:rsid w:val="004E69C2"/>
    <w:rsid w:val="004F01AD"/>
    <w:rsid w:val="004F3A3A"/>
    <w:rsid w:val="004F539C"/>
    <w:rsid w:val="004F641F"/>
    <w:rsid w:val="004F7324"/>
    <w:rsid w:val="004F7836"/>
    <w:rsid w:val="00500432"/>
    <w:rsid w:val="00501A06"/>
    <w:rsid w:val="00501AB5"/>
    <w:rsid w:val="00503357"/>
    <w:rsid w:val="00504AFE"/>
    <w:rsid w:val="005053FA"/>
    <w:rsid w:val="005066F1"/>
    <w:rsid w:val="00506BD3"/>
    <w:rsid w:val="005103ED"/>
    <w:rsid w:val="0051083E"/>
    <w:rsid w:val="00510F3D"/>
    <w:rsid w:val="00512419"/>
    <w:rsid w:val="005135B6"/>
    <w:rsid w:val="0051435E"/>
    <w:rsid w:val="005157E5"/>
    <w:rsid w:val="00520C21"/>
    <w:rsid w:val="0052213A"/>
    <w:rsid w:val="00524613"/>
    <w:rsid w:val="00524952"/>
    <w:rsid w:val="0052723E"/>
    <w:rsid w:val="00531E16"/>
    <w:rsid w:val="00532D61"/>
    <w:rsid w:val="00532FF3"/>
    <w:rsid w:val="005344FC"/>
    <w:rsid w:val="00537B30"/>
    <w:rsid w:val="00537DAC"/>
    <w:rsid w:val="00540FF1"/>
    <w:rsid w:val="0054161E"/>
    <w:rsid w:val="00541EEC"/>
    <w:rsid w:val="005426AC"/>
    <w:rsid w:val="005438F5"/>
    <w:rsid w:val="00543E9C"/>
    <w:rsid w:val="00543FE5"/>
    <w:rsid w:val="005441FC"/>
    <w:rsid w:val="00544436"/>
    <w:rsid w:val="00544FD1"/>
    <w:rsid w:val="005456BD"/>
    <w:rsid w:val="00546BC9"/>
    <w:rsid w:val="00551DAD"/>
    <w:rsid w:val="005524AF"/>
    <w:rsid w:val="00552853"/>
    <w:rsid w:val="0055334D"/>
    <w:rsid w:val="00554213"/>
    <w:rsid w:val="00556195"/>
    <w:rsid w:val="005563EB"/>
    <w:rsid w:val="00556E16"/>
    <w:rsid w:val="00560503"/>
    <w:rsid w:val="0056080A"/>
    <w:rsid w:val="0056302D"/>
    <w:rsid w:val="0056390A"/>
    <w:rsid w:val="005647F7"/>
    <w:rsid w:val="00572963"/>
    <w:rsid w:val="005763D3"/>
    <w:rsid w:val="0057677C"/>
    <w:rsid w:val="00577831"/>
    <w:rsid w:val="0058001B"/>
    <w:rsid w:val="00582364"/>
    <w:rsid w:val="00582F82"/>
    <w:rsid w:val="00584360"/>
    <w:rsid w:val="00584694"/>
    <w:rsid w:val="0058487C"/>
    <w:rsid w:val="005854B6"/>
    <w:rsid w:val="00585D10"/>
    <w:rsid w:val="00586969"/>
    <w:rsid w:val="005871FF"/>
    <w:rsid w:val="00590AEF"/>
    <w:rsid w:val="00590BFB"/>
    <w:rsid w:val="00591FF4"/>
    <w:rsid w:val="0059210C"/>
    <w:rsid w:val="0059302B"/>
    <w:rsid w:val="00594D8A"/>
    <w:rsid w:val="005960A1"/>
    <w:rsid w:val="00596102"/>
    <w:rsid w:val="00596489"/>
    <w:rsid w:val="00597835"/>
    <w:rsid w:val="00597DAC"/>
    <w:rsid w:val="005A0C62"/>
    <w:rsid w:val="005A53AC"/>
    <w:rsid w:val="005A5C1A"/>
    <w:rsid w:val="005A6A97"/>
    <w:rsid w:val="005A6E46"/>
    <w:rsid w:val="005A79BB"/>
    <w:rsid w:val="005B047E"/>
    <w:rsid w:val="005B1DA9"/>
    <w:rsid w:val="005B1DAA"/>
    <w:rsid w:val="005B2C85"/>
    <w:rsid w:val="005B4197"/>
    <w:rsid w:val="005B41D4"/>
    <w:rsid w:val="005B5DE6"/>
    <w:rsid w:val="005B6134"/>
    <w:rsid w:val="005B65C7"/>
    <w:rsid w:val="005B6927"/>
    <w:rsid w:val="005C06D5"/>
    <w:rsid w:val="005C146D"/>
    <w:rsid w:val="005C537F"/>
    <w:rsid w:val="005C59B1"/>
    <w:rsid w:val="005C5BD3"/>
    <w:rsid w:val="005C657E"/>
    <w:rsid w:val="005D2A22"/>
    <w:rsid w:val="005D6481"/>
    <w:rsid w:val="005D6B9E"/>
    <w:rsid w:val="005D795B"/>
    <w:rsid w:val="005E0EC2"/>
    <w:rsid w:val="005E172C"/>
    <w:rsid w:val="005E1EB5"/>
    <w:rsid w:val="005E4B75"/>
    <w:rsid w:val="005E64D4"/>
    <w:rsid w:val="005E6E42"/>
    <w:rsid w:val="005E6F6B"/>
    <w:rsid w:val="005E7B26"/>
    <w:rsid w:val="005E7C2F"/>
    <w:rsid w:val="005F0193"/>
    <w:rsid w:val="005F0226"/>
    <w:rsid w:val="005F0D7C"/>
    <w:rsid w:val="005F1E04"/>
    <w:rsid w:val="005F3818"/>
    <w:rsid w:val="005F58DD"/>
    <w:rsid w:val="005F5B2B"/>
    <w:rsid w:val="005F73D7"/>
    <w:rsid w:val="00600CA7"/>
    <w:rsid w:val="00604285"/>
    <w:rsid w:val="006048B2"/>
    <w:rsid w:val="00607CAF"/>
    <w:rsid w:val="0061179E"/>
    <w:rsid w:val="006117CC"/>
    <w:rsid w:val="00614582"/>
    <w:rsid w:val="006146E8"/>
    <w:rsid w:val="0061580B"/>
    <w:rsid w:val="006161F7"/>
    <w:rsid w:val="0061651F"/>
    <w:rsid w:val="00617B4E"/>
    <w:rsid w:val="00620880"/>
    <w:rsid w:val="00620FA8"/>
    <w:rsid w:val="006214FB"/>
    <w:rsid w:val="006226DC"/>
    <w:rsid w:val="00623AD6"/>
    <w:rsid w:val="00624317"/>
    <w:rsid w:val="006252FA"/>
    <w:rsid w:val="006277D7"/>
    <w:rsid w:val="00630740"/>
    <w:rsid w:val="00630FF3"/>
    <w:rsid w:val="00631D19"/>
    <w:rsid w:val="00631F27"/>
    <w:rsid w:val="00632EA8"/>
    <w:rsid w:val="00633E14"/>
    <w:rsid w:val="00634136"/>
    <w:rsid w:val="006359C9"/>
    <w:rsid w:val="006377AE"/>
    <w:rsid w:val="006402D7"/>
    <w:rsid w:val="006403F1"/>
    <w:rsid w:val="00641C39"/>
    <w:rsid w:val="00642539"/>
    <w:rsid w:val="00642738"/>
    <w:rsid w:val="00646BD7"/>
    <w:rsid w:val="00647B81"/>
    <w:rsid w:val="0065126D"/>
    <w:rsid w:val="00651368"/>
    <w:rsid w:val="00651C05"/>
    <w:rsid w:val="00653782"/>
    <w:rsid w:val="006579A1"/>
    <w:rsid w:val="00657BC0"/>
    <w:rsid w:val="00660955"/>
    <w:rsid w:val="00661943"/>
    <w:rsid w:val="00661B73"/>
    <w:rsid w:val="00663113"/>
    <w:rsid w:val="00663437"/>
    <w:rsid w:val="00664A3D"/>
    <w:rsid w:val="00664B5A"/>
    <w:rsid w:val="00664E93"/>
    <w:rsid w:val="00664EA6"/>
    <w:rsid w:val="00665CA9"/>
    <w:rsid w:val="006662E3"/>
    <w:rsid w:val="00667B55"/>
    <w:rsid w:val="006725FA"/>
    <w:rsid w:val="00672AE6"/>
    <w:rsid w:val="00672B4F"/>
    <w:rsid w:val="006734EB"/>
    <w:rsid w:val="00673809"/>
    <w:rsid w:val="00673B17"/>
    <w:rsid w:val="00674001"/>
    <w:rsid w:val="006740C2"/>
    <w:rsid w:val="006752A0"/>
    <w:rsid w:val="0067680C"/>
    <w:rsid w:val="0067694D"/>
    <w:rsid w:val="00683CFD"/>
    <w:rsid w:val="00683E07"/>
    <w:rsid w:val="006842CD"/>
    <w:rsid w:val="00685317"/>
    <w:rsid w:val="006858C4"/>
    <w:rsid w:val="00687655"/>
    <w:rsid w:val="00692907"/>
    <w:rsid w:val="00693982"/>
    <w:rsid w:val="0069490D"/>
    <w:rsid w:val="006967FF"/>
    <w:rsid w:val="006A05C9"/>
    <w:rsid w:val="006A0BD5"/>
    <w:rsid w:val="006A0C1A"/>
    <w:rsid w:val="006A0F22"/>
    <w:rsid w:val="006A1725"/>
    <w:rsid w:val="006A19BC"/>
    <w:rsid w:val="006A21FB"/>
    <w:rsid w:val="006A2910"/>
    <w:rsid w:val="006A2A17"/>
    <w:rsid w:val="006A3289"/>
    <w:rsid w:val="006A4EA7"/>
    <w:rsid w:val="006A6505"/>
    <w:rsid w:val="006A711F"/>
    <w:rsid w:val="006A71FA"/>
    <w:rsid w:val="006B1456"/>
    <w:rsid w:val="006B1576"/>
    <w:rsid w:val="006B2BA4"/>
    <w:rsid w:val="006B3BDE"/>
    <w:rsid w:val="006B4A65"/>
    <w:rsid w:val="006B6303"/>
    <w:rsid w:val="006B6356"/>
    <w:rsid w:val="006B655D"/>
    <w:rsid w:val="006C058D"/>
    <w:rsid w:val="006C1032"/>
    <w:rsid w:val="006C1ACE"/>
    <w:rsid w:val="006C20CC"/>
    <w:rsid w:val="006C4320"/>
    <w:rsid w:val="006C7CAA"/>
    <w:rsid w:val="006D0A9B"/>
    <w:rsid w:val="006D0EA8"/>
    <w:rsid w:val="006D15CC"/>
    <w:rsid w:val="006D19BC"/>
    <w:rsid w:val="006D3048"/>
    <w:rsid w:val="006D4B2C"/>
    <w:rsid w:val="006D6458"/>
    <w:rsid w:val="006D7331"/>
    <w:rsid w:val="006D7A20"/>
    <w:rsid w:val="006E0153"/>
    <w:rsid w:val="006E060C"/>
    <w:rsid w:val="006E0DDE"/>
    <w:rsid w:val="006E1188"/>
    <w:rsid w:val="006E18F8"/>
    <w:rsid w:val="006E1965"/>
    <w:rsid w:val="006E1E22"/>
    <w:rsid w:val="006E2D8C"/>
    <w:rsid w:val="006E3E28"/>
    <w:rsid w:val="006E4AA8"/>
    <w:rsid w:val="006E4C6D"/>
    <w:rsid w:val="006E4DDD"/>
    <w:rsid w:val="006E4F2D"/>
    <w:rsid w:val="006E5428"/>
    <w:rsid w:val="006E7034"/>
    <w:rsid w:val="006F3F4C"/>
    <w:rsid w:val="006F4401"/>
    <w:rsid w:val="006F47DE"/>
    <w:rsid w:val="006F4A63"/>
    <w:rsid w:val="006F4D39"/>
    <w:rsid w:val="006F5B00"/>
    <w:rsid w:val="006F5D64"/>
    <w:rsid w:val="006F5DB2"/>
    <w:rsid w:val="006F6727"/>
    <w:rsid w:val="006F6C8A"/>
    <w:rsid w:val="00700DDA"/>
    <w:rsid w:val="00701274"/>
    <w:rsid w:val="00701F89"/>
    <w:rsid w:val="0070221F"/>
    <w:rsid w:val="00702527"/>
    <w:rsid w:val="007031E7"/>
    <w:rsid w:val="00705322"/>
    <w:rsid w:val="00706A1A"/>
    <w:rsid w:val="00707844"/>
    <w:rsid w:val="00710333"/>
    <w:rsid w:val="00710557"/>
    <w:rsid w:val="00711111"/>
    <w:rsid w:val="00714FDA"/>
    <w:rsid w:val="007160BC"/>
    <w:rsid w:val="00717577"/>
    <w:rsid w:val="007177E5"/>
    <w:rsid w:val="007179D4"/>
    <w:rsid w:val="00717A04"/>
    <w:rsid w:val="00720E65"/>
    <w:rsid w:val="00723E44"/>
    <w:rsid w:val="00723FEB"/>
    <w:rsid w:val="00725175"/>
    <w:rsid w:val="00726569"/>
    <w:rsid w:val="0072678D"/>
    <w:rsid w:val="007267E8"/>
    <w:rsid w:val="0072695F"/>
    <w:rsid w:val="00726E68"/>
    <w:rsid w:val="00726F79"/>
    <w:rsid w:val="00727C36"/>
    <w:rsid w:val="00731074"/>
    <w:rsid w:val="0073228A"/>
    <w:rsid w:val="00732291"/>
    <w:rsid w:val="007324C6"/>
    <w:rsid w:val="00732F0B"/>
    <w:rsid w:val="00734318"/>
    <w:rsid w:val="00734FF1"/>
    <w:rsid w:val="0073538F"/>
    <w:rsid w:val="0073630F"/>
    <w:rsid w:val="00737AFE"/>
    <w:rsid w:val="00737B2B"/>
    <w:rsid w:val="00740670"/>
    <w:rsid w:val="00740F73"/>
    <w:rsid w:val="0074185C"/>
    <w:rsid w:val="007504E9"/>
    <w:rsid w:val="00751617"/>
    <w:rsid w:val="0075232E"/>
    <w:rsid w:val="0075270D"/>
    <w:rsid w:val="00753AFF"/>
    <w:rsid w:val="00753BCE"/>
    <w:rsid w:val="00753D78"/>
    <w:rsid w:val="00753E3B"/>
    <w:rsid w:val="00754630"/>
    <w:rsid w:val="00757168"/>
    <w:rsid w:val="00760719"/>
    <w:rsid w:val="0076166C"/>
    <w:rsid w:val="00761740"/>
    <w:rsid w:val="00761A92"/>
    <w:rsid w:val="00762AE1"/>
    <w:rsid w:val="00762DAF"/>
    <w:rsid w:val="00762EE7"/>
    <w:rsid w:val="00766B78"/>
    <w:rsid w:val="00771402"/>
    <w:rsid w:val="0077168E"/>
    <w:rsid w:val="00771C2A"/>
    <w:rsid w:val="00772A49"/>
    <w:rsid w:val="00774066"/>
    <w:rsid w:val="007742B3"/>
    <w:rsid w:val="007744CB"/>
    <w:rsid w:val="00775ABE"/>
    <w:rsid w:val="007765DE"/>
    <w:rsid w:val="00777BB1"/>
    <w:rsid w:val="00777CCE"/>
    <w:rsid w:val="00781171"/>
    <w:rsid w:val="00782F7D"/>
    <w:rsid w:val="00785348"/>
    <w:rsid w:val="00787034"/>
    <w:rsid w:val="00791498"/>
    <w:rsid w:val="007923DA"/>
    <w:rsid w:val="00792D23"/>
    <w:rsid w:val="00794EA1"/>
    <w:rsid w:val="00794FEC"/>
    <w:rsid w:val="00797DAB"/>
    <w:rsid w:val="007A1512"/>
    <w:rsid w:val="007A166E"/>
    <w:rsid w:val="007A17D4"/>
    <w:rsid w:val="007A1FC3"/>
    <w:rsid w:val="007A5606"/>
    <w:rsid w:val="007A5D26"/>
    <w:rsid w:val="007B0F07"/>
    <w:rsid w:val="007B20F0"/>
    <w:rsid w:val="007B371C"/>
    <w:rsid w:val="007B47E9"/>
    <w:rsid w:val="007B6FB1"/>
    <w:rsid w:val="007B79EB"/>
    <w:rsid w:val="007C14D1"/>
    <w:rsid w:val="007C15E8"/>
    <w:rsid w:val="007C2CC8"/>
    <w:rsid w:val="007C3D46"/>
    <w:rsid w:val="007C6BB2"/>
    <w:rsid w:val="007C70A2"/>
    <w:rsid w:val="007C7F55"/>
    <w:rsid w:val="007D1913"/>
    <w:rsid w:val="007D20CC"/>
    <w:rsid w:val="007D29BF"/>
    <w:rsid w:val="007D3686"/>
    <w:rsid w:val="007D3A38"/>
    <w:rsid w:val="007D4227"/>
    <w:rsid w:val="007D45EA"/>
    <w:rsid w:val="007D54BF"/>
    <w:rsid w:val="007D6FEB"/>
    <w:rsid w:val="007D7030"/>
    <w:rsid w:val="007D7F57"/>
    <w:rsid w:val="007E07AA"/>
    <w:rsid w:val="007E0B8A"/>
    <w:rsid w:val="007E0E2E"/>
    <w:rsid w:val="007E10BE"/>
    <w:rsid w:val="007E551D"/>
    <w:rsid w:val="007E68CA"/>
    <w:rsid w:val="007F0361"/>
    <w:rsid w:val="007F08CA"/>
    <w:rsid w:val="007F0F07"/>
    <w:rsid w:val="007F1559"/>
    <w:rsid w:val="007F187E"/>
    <w:rsid w:val="007F3318"/>
    <w:rsid w:val="007F34F4"/>
    <w:rsid w:val="007F41B6"/>
    <w:rsid w:val="007F4484"/>
    <w:rsid w:val="007F5784"/>
    <w:rsid w:val="007F6BA9"/>
    <w:rsid w:val="008031E2"/>
    <w:rsid w:val="00805123"/>
    <w:rsid w:val="0080761B"/>
    <w:rsid w:val="008076E8"/>
    <w:rsid w:val="00810668"/>
    <w:rsid w:val="0081094A"/>
    <w:rsid w:val="008109D8"/>
    <w:rsid w:val="00811D32"/>
    <w:rsid w:val="008131B3"/>
    <w:rsid w:val="0081518F"/>
    <w:rsid w:val="0081551B"/>
    <w:rsid w:val="0081695E"/>
    <w:rsid w:val="00817296"/>
    <w:rsid w:val="00820982"/>
    <w:rsid w:val="0082237E"/>
    <w:rsid w:val="00823373"/>
    <w:rsid w:val="008264DA"/>
    <w:rsid w:val="00827341"/>
    <w:rsid w:val="008279AB"/>
    <w:rsid w:val="00830075"/>
    <w:rsid w:val="0083089E"/>
    <w:rsid w:val="00830AFB"/>
    <w:rsid w:val="00832BB0"/>
    <w:rsid w:val="008332D1"/>
    <w:rsid w:val="008349E0"/>
    <w:rsid w:val="00834D61"/>
    <w:rsid w:val="00835B66"/>
    <w:rsid w:val="00836562"/>
    <w:rsid w:val="00841A85"/>
    <w:rsid w:val="00841F3D"/>
    <w:rsid w:val="0084278E"/>
    <w:rsid w:val="0084434E"/>
    <w:rsid w:val="008453D2"/>
    <w:rsid w:val="00846716"/>
    <w:rsid w:val="0084737C"/>
    <w:rsid w:val="00847A63"/>
    <w:rsid w:val="008516E8"/>
    <w:rsid w:val="0085178D"/>
    <w:rsid w:val="00852BB6"/>
    <w:rsid w:val="00853893"/>
    <w:rsid w:val="00853E47"/>
    <w:rsid w:val="00854365"/>
    <w:rsid w:val="008552F2"/>
    <w:rsid w:val="00855425"/>
    <w:rsid w:val="00856127"/>
    <w:rsid w:val="00856692"/>
    <w:rsid w:val="00857F9E"/>
    <w:rsid w:val="00860089"/>
    <w:rsid w:val="00863863"/>
    <w:rsid w:val="008641D6"/>
    <w:rsid w:val="00865784"/>
    <w:rsid w:val="00865A58"/>
    <w:rsid w:val="00865F6F"/>
    <w:rsid w:val="00867040"/>
    <w:rsid w:val="00867220"/>
    <w:rsid w:val="00872329"/>
    <w:rsid w:val="0087247A"/>
    <w:rsid w:val="008725CB"/>
    <w:rsid w:val="00872EE1"/>
    <w:rsid w:val="0087351B"/>
    <w:rsid w:val="008765E0"/>
    <w:rsid w:val="00877270"/>
    <w:rsid w:val="00877794"/>
    <w:rsid w:val="0087781D"/>
    <w:rsid w:val="008800E3"/>
    <w:rsid w:val="00880943"/>
    <w:rsid w:val="00882B56"/>
    <w:rsid w:val="00883588"/>
    <w:rsid w:val="00883C36"/>
    <w:rsid w:val="00884F59"/>
    <w:rsid w:val="0088570C"/>
    <w:rsid w:val="0088626B"/>
    <w:rsid w:val="008867AC"/>
    <w:rsid w:val="00887DF8"/>
    <w:rsid w:val="00891E7F"/>
    <w:rsid w:val="00892EF4"/>
    <w:rsid w:val="008936CC"/>
    <w:rsid w:val="00893B00"/>
    <w:rsid w:val="00893D6E"/>
    <w:rsid w:val="00893DC8"/>
    <w:rsid w:val="00893F3C"/>
    <w:rsid w:val="008943AD"/>
    <w:rsid w:val="008954DE"/>
    <w:rsid w:val="008972AE"/>
    <w:rsid w:val="008A06FD"/>
    <w:rsid w:val="008A2C28"/>
    <w:rsid w:val="008A3BC9"/>
    <w:rsid w:val="008A3C7C"/>
    <w:rsid w:val="008A4063"/>
    <w:rsid w:val="008A4E98"/>
    <w:rsid w:val="008A62F0"/>
    <w:rsid w:val="008A6C4D"/>
    <w:rsid w:val="008A6DD4"/>
    <w:rsid w:val="008A77BA"/>
    <w:rsid w:val="008B0013"/>
    <w:rsid w:val="008B19EA"/>
    <w:rsid w:val="008B1E74"/>
    <w:rsid w:val="008B2A1F"/>
    <w:rsid w:val="008B3A1E"/>
    <w:rsid w:val="008B4392"/>
    <w:rsid w:val="008B4BD7"/>
    <w:rsid w:val="008B4E9F"/>
    <w:rsid w:val="008B4F43"/>
    <w:rsid w:val="008B5E8E"/>
    <w:rsid w:val="008B5FCC"/>
    <w:rsid w:val="008B6D72"/>
    <w:rsid w:val="008B7690"/>
    <w:rsid w:val="008C027A"/>
    <w:rsid w:val="008C073C"/>
    <w:rsid w:val="008C08AD"/>
    <w:rsid w:val="008C1A71"/>
    <w:rsid w:val="008C2786"/>
    <w:rsid w:val="008C4257"/>
    <w:rsid w:val="008C4F60"/>
    <w:rsid w:val="008C52BE"/>
    <w:rsid w:val="008C63E0"/>
    <w:rsid w:val="008C7D27"/>
    <w:rsid w:val="008D0D6C"/>
    <w:rsid w:val="008D37BB"/>
    <w:rsid w:val="008D4A15"/>
    <w:rsid w:val="008D4ED7"/>
    <w:rsid w:val="008D4FB1"/>
    <w:rsid w:val="008D6C45"/>
    <w:rsid w:val="008D7EA7"/>
    <w:rsid w:val="008E14D6"/>
    <w:rsid w:val="008E1787"/>
    <w:rsid w:val="008E2EE9"/>
    <w:rsid w:val="008E38BB"/>
    <w:rsid w:val="008E7687"/>
    <w:rsid w:val="008F0746"/>
    <w:rsid w:val="008F0C99"/>
    <w:rsid w:val="008F31A4"/>
    <w:rsid w:val="008F3DBC"/>
    <w:rsid w:val="008F440F"/>
    <w:rsid w:val="008F6089"/>
    <w:rsid w:val="00900534"/>
    <w:rsid w:val="0090123A"/>
    <w:rsid w:val="00901A70"/>
    <w:rsid w:val="00902142"/>
    <w:rsid w:val="00902604"/>
    <w:rsid w:val="009032A5"/>
    <w:rsid w:val="0090443A"/>
    <w:rsid w:val="00905212"/>
    <w:rsid w:val="00905811"/>
    <w:rsid w:val="009064BA"/>
    <w:rsid w:val="0090675A"/>
    <w:rsid w:val="00906A52"/>
    <w:rsid w:val="00906B9B"/>
    <w:rsid w:val="00907168"/>
    <w:rsid w:val="00911032"/>
    <w:rsid w:val="009115BB"/>
    <w:rsid w:val="00911F76"/>
    <w:rsid w:val="0091747E"/>
    <w:rsid w:val="00917F53"/>
    <w:rsid w:val="00920187"/>
    <w:rsid w:val="00921511"/>
    <w:rsid w:val="009218DA"/>
    <w:rsid w:val="0092334B"/>
    <w:rsid w:val="00923F28"/>
    <w:rsid w:val="00925BBB"/>
    <w:rsid w:val="00925FA2"/>
    <w:rsid w:val="0092751B"/>
    <w:rsid w:val="00930934"/>
    <w:rsid w:val="00931D06"/>
    <w:rsid w:val="009330E7"/>
    <w:rsid w:val="00933146"/>
    <w:rsid w:val="00934C92"/>
    <w:rsid w:val="009371D6"/>
    <w:rsid w:val="00937C3D"/>
    <w:rsid w:val="00940D31"/>
    <w:rsid w:val="00941492"/>
    <w:rsid w:val="00941C51"/>
    <w:rsid w:val="00942752"/>
    <w:rsid w:val="00942F1C"/>
    <w:rsid w:val="00943A76"/>
    <w:rsid w:val="00943F05"/>
    <w:rsid w:val="00944E5B"/>
    <w:rsid w:val="00946328"/>
    <w:rsid w:val="00946F8D"/>
    <w:rsid w:val="0094717C"/>
    <w:rsid w:val="00947378"/>
    <w:rsid w:val="00947A99"/>
    <w:rsid w:val="00947BD1"/>
    <w:rsid w:val="00952DC9"/>
    <w:rsid w:val="00954183"/>
    <w:rsid w:val="0095474F"/>
    <w:rsid w:val="0095579F"/>
    <w:rsid w:val="00955E4C"/>
    <w:rsid w:val="00956746"/>
    <w:rsid w:val="00957A1B"/>
    <w:rsid w:val="0096050B"/>
    <w:rsid w:val="00961742"/>
    <w:rsid w:val="00961C80"/>
    <w:rsid w:val="00961C9F"/>
    <w:rsid w:val="00961F74"/>
    <w:rsid w:val="0096314F"/>
    <w:rsid w:val="00964E4F"/>
    <w:rsid w:val="0096542A"/>
    <w:rsid w:val="009657C0"/>
    <w:rsid w:val="0096583C"/>
    <w:rsid w:val="00965F01"/>
    <w:rsid w:val="00970752"/>
    <w:rsid w:val="00970AB5"/>
    <w:rsid w:val="00970FF1"/>
    <w:rsid w:val="009736BC"/>
    <w:rsid w:val="009738C1"/>
    <w:rsid w:val="00973AAD"/>
    <w:rsid w:val="00974B4D"/>
    <w:rsid w:val="00974C3B"/>
    <w:rsid w:val="00975581"/>
    <w:rsid w:val="00976FD3"/>
    <w:rsid w:val="009811C6"/>
    <w:rsid w:val="009825F1"/>
    <w:rsid w:val="009826A4"/>
    <w:rsid w:val="00983B55"/>
    <w:rsid w:val="009848F4"/>
    <w:rsid w:val="00985CAF"/>
    <w:rsid w:val="00985D90"/>
    <w:rsid w:val="00986920"/>
    <w:rsid w:val="009875E9"/>
    <w:rsid w:val="0099131E"/>
    <w:rsid w:val="0099193D"/>
    <w:rsid w:val="00993353"/>
    <w:rsid w:val="00993624"/>
    <w:rsid w:val="00994133"/>
    <w:rsid w:val="0099471C"/>
    <w:rsid w:val="00995D0D"/>
    <w:rsid w:val="009A1758"/>
    <w:rsid w:val="009A17A0"/>
    <w:rsid w:val="009A484E"/>
    <w:rsid w:val="009A48BB"/>
    <w:rsid w:val="009A4DC2"/>
    <w:rsid w:val="009A543B"/>
    <w:rsid w:val="009A5A1D"/>
    <w:rsid w:val="009A63DB"/>
    <w:rsid w:val="009A6651"/>
    <w:rsid w:val="009A6826"/>
    <w:rsid w:val="009A6D80"/>
    <w:rsid w:val="009A7605"/>
    <w:rsid w:val="009B0005"/>
    <w:rsid w:val="009B1B6B"/>
    <w:rsid w:val="009B2CC5"/>
    <w:rsid w:val="009B2F54"/>
    <w:rsid w:val="009B3742"/>
    <w:rsid w:val="009B4349"/>
    <w:rsid w:val="009C1968"/>
    <w:rsid w:val="009C3563"/>
    <w:rsid w:val="009C3E18"/>
    <w:rsid w:val="009C6821"/>
    <w:rsid w:val="009C6B0E"/>
    <w:rsid w:val="009C77E3"/>
    <w:rsid w:val="009D036A"/>
    <w:rsid w:val="009D1160"/>
    <w:rsid w:val="009D2459"/>
    <w:rsid w:val="009D27FC"/>
    <w:rsid w:val="009D2A30"/>
    <w:rsid w:val="009D3086"/>
    <w:rsid w:val="009D37D5"/>
    <w:rsid w:val="009D3BB1"/>
    <w:rsid w:val="009D4691"/>
    <w:rsid w:val="009D4D25"/>
    <w:rsid w:val="009D5F11"/>
    <w:rsid w:val="009D6BB1"/>
    <w:rsid w:val="009D6E86"/>
    <w:rsid w:val="009D7533"/>
    <w:rsid w:val="009E0DA2"/>
    <w:rsid w:val="009E1851"/>
    <w:rsid w:val="009E1A04"/>
    <w:rsid w:val="009E1D64"/>
    <w:rsid w:val="009E231B"/>
    <w:rsid w:val="009E3F85"/>
    <w:rsid w:val="009E432D"/>
    <w:rsid w:val="009E46B1"/>
    <w:rsid w:val="009E493A"/>
    <w:rsid w:val="009E59A9"/>
    <w:rsid w:val="009E7A0D"/>
    <w:rsid w:val="009F06C0"/>
    <w:rsid w:val="009F138D"/>
    <w:rsid w:val="009F5994"/>
    <w:rsid w:val="009F6C38"/>
    <w:rsid w:val="009F6D04"/>
    <w:rsid w:val="00A01BBE"/>
    <w:rsid w:val="00A021F4"/>
    <w:rsid w:val="00A03137"/>
    <w:rsid w:val="00A061F2"/>
    <w:rsid w:val="00A07909"/>
    <w:rsid w:val="00A105F5"/>
    <w:rsid w:val="00A11CB5"/>
    <w:rsid w:val="00A12119"/>
    <w:rsid w:val="00A12D94"/>
    <w:rsid w:val="00A140C4"/>
    <w:rsid w:val="00A14883"/>
    <w:rsid w:val="00A168C0"/>
    <w:rsid w:val="00A16CAE"/>
    <w:rsid w:val="00A238FC"/>
    <w:rsid w:val="00A25993"/>
    <w:rsid w:val="00A26980"/>
    <w:rsid w:val="00A30146"/>
    <w:rsid w:val="00A30359"/>
    <w:rsid w:val="00A3153F"/>
    <w:rsid w:val="00A3163C"/>
    <w:rsid w:val="00A31F54"/>
    <w:rsid w:val="00A320B4"/>
    <w:rsid w:val="00A3401E"/>
    <w:rsid w:val="00A34905"/>
    <w:rsid w:val="00A359B2"/>
    <w:rsid w:val="00A3773D"/>
    <w:rsid w:val="00A3779C"/>
    <w:rsid w:val="00A37EF6"/>
    <w:rsid w:val="00A40F1B"/>
    <w:rsid w:val="00A419DC"/>
    <w:rsid w:val="00A42622"/>
    <w:rsid w:val="00A4292F"/>
    <w:rsid w:val="00A4293F"/>
    <w:rsid w:val="00A46677"/>
    <w:rsid w:val="00A46754"/>
    <w:rsid w:val="00A471D1"/>
    <w:rsid w:val="00A478B8"/>
    <w:rsid w:val="00A47F50"/>
    <w:rsid w:val="00A5235C"/>
    <w:rsid w:val="00A52508"/>
    <w:rsid w:val="00A53391"/>
    <w:rsid w:val="00A5350C"/>
    <w:rsid w:val="00A552E1"/>
    <w:rsid w:val="00A57462"/>
    <w:rsid w:val="00A61D98"/>
    <w:rsid w:val="00A61DA9"/>
    <w:rsid w:val="00A62707"/>
    <w:rsid w:val="00A635D2"/>
    <w:rsid w:val="00A70DD8"/>
    <w:rsid w:val="00A71022"/>
    <w:rsid w:val="00A71262"/>
    <w:rsid w:val="00A714B3"/>
    <w:rsid w:val="00A735C7"/>
    <w:rsid w:val="00A741F1"/>
    <w:rsid w:val="00A7477D"/>
    <w:rsid w:val="00A74EB9"/>
    <w:rsid w:val="00A77C2F"/>
    <w:rsid w:val="00A8057D"/>
    <w:rsid w:val="00A80AA9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8647D"/>
    <w:rsid w:val="00A8736D"/>
    <w:rsid w:val="00A91E8C"/>
    <w:rsid w:val="00A9344A"/>
    <w:rsid w:val="00A93C9D"/>
    <w:rsid w:val="00A94150"/>
    <w:rsid w:val="00A947CE"/>
    <w:rsid w:val="00A94BD2"/>
    <w:rsid w:val="00A96944"/>
    <w:rsid w:val="00A969AD"/>
    <w:rsid w:val="00A97928"/>
    <w:rsid w:val="00AA26DC"/>
    <w:rsid w:val="00AA4291"/>
    <w:rsid w:val="00AA441F"/>
    <w:rsid w:val="00AA519E"/>
    <w:rsid w:val="00AA5856"/>
    <w:rsid w:val="00AB00D4"/>
    <w:rsid w:val="00AB097F"/>
    <w:rsid w:val="00AB2769"/>
    <w:rsid w:val="00AB4346"/>
    <w:rsid w:val="00AB5F12"/>
    <w:rsid w:val="00AB6743"/>
    <w:rsid w:val="00AB7F16"/>
    <w:rsid w:val="00AC03A8"/>
    <w:rsid w:val="00AC1011"/>
    <w:rsid w:val="00AC127D"/>
    <w:rsid w:val="00AC205B"/>
    <w:rsid w:val="00AC38BB"/>
    <w:rsid w:val="00AC3A44"/>
    <w:rsid w:val="00AC4D24"/>
    <w:rsid w:val="00AC69F3"/>
    <w:rsid w:val="00AC7AF8"/>
    <w:rsid w:val="00AD0505"/>
    <w:rsid w:val="00AD0855"/>
    <w:rsid w:val="00AD09B8"/>
    <w:rsid w:val="00AD0CE0"/>
    <w:rsid w:val="00AD133E"/>
    <w:rsid w:val="00AD2719"/>
    <w:rsid w:val="00AD2806"/>
    <w:rsid w:val="00AD2979"/>
    <w:rsid w:val="00AD2C8E"/>
    <w:rsid w:val="00AD352A"/>
    <w:rsid w:val="00AD4576"/>
    <w:rsid w:val="00AD6BD2"/>
    <w:rsid w:val="00AE0243"/>
    <w:rsid w:val="00AE0C66"/>
    <w:rsid w:val="00AE17F1"/>
    <w:rsid w:val="00AE1BFD"/>
    <w:rsid w:val="00AE6F2F"/>
    <w:rsid w:val="00AE7BC6"/>
    <w:rsid w:val="00AF02CB"/>
    <w:rsid w:val="00AF02FD"/>
    <w:rsid w:val="00AF089B"/>
    <w:rsid w:val="00AF11D9"/>
    <w:rsid w:val="00AF1B31"/>
    <w:rsid w:val="00AF2587"/>
    <w:rsid w:val="00AF571A"/>
    <w:rsid w:val="00B00806"/>
    <w:rsid w:val="00B01861"/>
    <w:rsid w:val="00B03A30"/>
    <w:rsid w:val="00B04CAC"/>
    <w:rsid w:val="00B055CD"/>
    <w:rsid w:val="00B0597E"/>
    <w:rsid w:val="00B06835"/>
    <w:rsid w:val="00B07685"/>
    <w:rsid w:val="00B07A4F"/>
    <w:rsid w:val="00B07E65"/>
    <w:rsid w:val="00B10304"/>
    <w:rsid w:val="00B11219"/>
    <w:rsid w:val="00B1179C"/>
    <w:rsid w:val="00B1185B"/>
    <w:rsid w:val="00B11DEC"/>
    <w:rsid w:val="00B11F63"/>
    <w:rsid w:val="00B1234D"/>
    <w:rsid w:val="00B139A1"/>
    <w:rsid w:val="00B13A0F"/>
    <w:rsid w:val="00B142D3"/>
    <w:rsid w:val="00B14E7D"/>
    <w:rsid w:val="00B14EB6"/>
    <w:rsid w:val="00B1516C"/>
    <w:rsid w:val="00B154B5"/>
    <w:rsid w:val="00B164B9"/>
    <w:rsid w:val="00B1680D"/>
    <w:rsid w:val="00B21A99"/>
    <w:rsid w:val="00B22FE8"/>
    <w:rsid w:val="00B24DA8"/>
    <w:rsid w:val="00B2583B"/>
    <w:rsid w:val="00B26419"/>
    <w:rsid w:val="00B2697D"/>
    <w:rsid w:val="00B2697E"/>
    <w:rsid w:val="00B30FB4"/>
    <w:rsid w:val="00B318F4"/>
    <w:rsid w:val="00B3194D"/>
    <w:rsid w:val="00B31DC6"/>
    <w:rsid w:val="00B32A4B"/>
    <w:rsid w:val="00B335E9"/>
    <w:rsid w:val="00B34EFD"/>
    <w:rsid w:val="00B35458"/>
    <w:rsid w:val="00B359DE"/>
    <w:rsid w:val="00B36347"/>
    <w:rsid w:val="00B404AE"/>
    <w:rsid w:val="00B4123C"/>
    <w:rsid w:val="00B41A91"/>
    <w:rsid w:val="00B41CB2"/>
    <w:rsid w:val="00B43483"/>
    <w:rsid w:val="00B43DE0"/>
    <w:rsid w:val="00B4613D"/>
    <w:rsid w:val="00B46994"/>
    <w:rsid w:val="00B50037"/>
    <w:rsid w:val="00B50529"/>
    <w:rsid w:val="00B50D0C"/>
    <w:rsid w:val="00B50D88"/>
    <w:rsid w:val="00B51171"/>
    <w:rsid w:val="00B514C7"/>
    <w:rsid w:val="00B529F5"/>
    <w:rsid w:val="00B5362B"/>
    <w:rsid w:val="00B543E5"/>
    <w:rsid w:val="00B54FDE"/>
    <w:rsid w:val="00B5578A"/>
    <w:rsid w:val="00B55B7E"/>
    <w:rsid w:val="00B5676E"/>
    <w:rsid w:val="00B60024"/>
    <w:rsid w:val="00B60496"/>
    <w:rsid w:val="00B608DB"/>
    <w:rsid w:val="00B62FA4"/>
    <w:rsid w:val="00B6304F"/>
    <w:rsid w:val="00B658C1"/>
    <w:rsid w:val="00B667BD"/>
    <w:rsid w:val="00B66D2C"/>
    <w:rsid w:val="00B66F9D"/>
    <w:rsid w:val="00B700FA"/>
    <w:rsid w:val="00B70AF9"/>
    <w:rsid w:val="00B71482"/>
    <w:rsid w:val="00B72034"/>
    <w:rsid w:val="00B747E8"/>
    <w:rsid w:val="00B75F75"/>
    <w:rsid w:val="00B77809"/>
    <w:rsid w:val="00B8035D"/>
    <w:rsid w:val="00B81BE9"/>
    <w:rsid w:val="00B82B59"/>
    <w:rsid w:val="00B82E78"/>
    <w:rsid w:val="00B830B8"/>
    <w:rsid w:val="00B84836"/>
    <w:rsid w:val="00B8793D"/>
    <w:rsid w:val="00B87B8A"/>
    <w:rsid w:val="00B9003F"/>
    <w:rsid w:val="00B910C0"/>
    <w:rsid w:val="00B92DB7"/>
    <w:rsid w:val="00B946A2"/>
    <w:rsid w:val="00B9568F"/>
    <w:rsid w:val="00B97816"/>
    <w:rsid w:val="00BA00B4"/>
    <w:rsid w:val="00BB0BA7"/>
    <w:rsid w:val="00BB162B"/>
    <w:rsid w:val="00BB1DC5"/>
    <w:rsid w:val="00BB2218"/>
    <w:rsid w:val="00BB246F"/>
    <w:rsid w:val="00BB4A8D"/>
    <w:rsid w:val="00BB5BF9"/>
    <w:rsid w:val="00BB73EC"/>
    <w:rsid w:val="00BB75A8"/>
    <w:rsid w:val="00BC053C"/>
    <w:rsid w:val="00BC1683"/>
    <w:rsid w:val="00BC352B"/>
    <w:rsid w:val="00BC4458"/>
    <w:rsid w:val="00BC5C5E"/>
    <w:rsid w:val="00BC6F58"/>
    <w:rsid w:val="00BC7679"/>
    <w:rsid w:val="00BC7E0B"/>
    <w:rsid w:val="00BD1866"/>
    <w:rsid w:val="00BD4006"/>
    <w:rsid w:val="00BD5882"/>
    <w:rsid w:val="00BE0D94"/>
    <w:rsid w:val="00BE0F19"/>
    <w:rsid w:val="00BE1BAB"/>
    <w:rsid w:val="00BE1D66"/>
    <w:rsid w:val="00BE2277"/>
    <w:rsid w:val="00BE35A5"/>
    <w:rsid w:val="00BE3CC0"/>
    <w:rsid w:val="00BE3D47"/>
    <w:rsid w:val="00BE44E8"/>
    <w:rsid w:val="00BE5A13"/>
    <w:rsid w:val="00BE5D22"/>
    <w:rsid w:val="00BE6B94"/>
    <w:rsid w:val="00BF0E19"/>
    <w:rsid w:val="00BF123F"/>
    <w:rsid w:val="00BF225A"/>
    <w:rsid w:val="00BF441E"/>
    <w:rsid w:val="00BF49DB"/>
    <w:rsid w:val="00BF4F13"/>
    <w:rsid w:val="00BF66A6"/>
    <w:rsid w:val="00C01C91"/>
    <w:rsid w:val="00C02C21"/>
    <w:rsid w:val="00C02E11"/>
    <w:rsid w:val="00C07AFA"/>
    <w:rsid w:val="00C107B5"/>
    <w:rsid w:val="00C12109"/>
    <w:rsid w:val="00C12BE4"/>
    <w:rsid w:val="00C131E3"/>
    <w:rsid w:val="00C14422"/>
    <w:rsid w:val="00C1479E"/>
    <w:rsid w:val="00C15ADD"/>
    <w:rsid w:val="00C16FBE"/>
    <w:rsid w:val="00C17E3C"/>
    <w:rsid w:val="00C21841"/>
    <w:rsid w:val="00C22474"/>
    <w:rsid w:val="00C22864"/>
    <w:rsid w:val="00C2291C"/>
    <w:rsid w:val="00C23756"/>
    <w:rsid w:val="00C26100"/>
    <w:rsid w:val="00C261E9"/>
    <w:rsid w:val="00C27C8E"/>
    <w:rsid w:val="00C30C78"/>
    <w:rsid w:val="00C31C10"/>
    <w:rsid w:val="00C325D0"/>
    <w:rsid w:val="00C33908"/>
    <w:rsid w:val="00C3470C"/>
    <w:rsid w:val="00C34970"/>
    <w:rsid w:val="00C34D81"/>
    <w:rsid w:val="00C35763"/>
    <w:rsid w:val="00C370BB"/>
    <w:rsid w:val="00C37DFE"/>
    <w:rsid w:val="00C40C7E"/>
    <w:rsid w:val="00C41068"/>
    <w:rsid w:val="00C41BF9"/>
    <w:rsid w:val="00C4227F"/>
    <w:rsid w:val="00C4273C"/>
    <w:rsid w:val="00C42952"/>
    <w:rsid w:val="00C43150"/>
    <w:rsid w:val="00C43571"/>
    <w:rsid w:val="00C4358E"/>
    <w:rsid w:val="00C4368A"/>
    <w:rsid w:val="00C43D89"/>
    <w:rsid w:val="00C44347"/>
    <w:rsid w:val="00C44B81"/>
    <w:rsid w:val="00C44C36"/>
    <w:rsid w:val="00C46E85"/>
    <w:rsid w:val="00C477EF"/>
    <w:rsid w:val="00C4794E"/>
    <w:rsid w:val="00C47DA2"/>
    <w:rsid w:val="00C50E35"/>
    <w:rsid w:val="00C5116A"/>
    <w:rsid w:val="00C51412"/>
    <w:rsid w:val="00C516CC"/>
    <w:rsid w:val="00C53137"/>
    <w:rsid w:val="00C54F2A"/>
    <w:rsid w:val="00C569C9"/>
    <w:rsid w:val="00C57548"/>
    <w:rsid w:val="00C57CBA"/>
    <w:rsid w:val="00C57CFB"/>
    <w:rsid w:val="00C600C6"/>
    <w:rsid w:val="00C61FBD"/>
    <w:rsid w:val="00C64F03"/>
    <w:rsid w:val="00C67588"/>
    <w:rsid w:val="00C67BFC"/>
    <w:rsid w:val="00C67E14"/>
    <w:rsid w:val="00C708D4"/>
    <w:rsid w:val="00C70EE3"/>
    <w:rsid w:val="00C737BB"/>
    <w:rsid w:val="00C764BA"/>
    <w:rsid w:val="00C8199A"/>
    <w:rsid w:val="00C85171"/>
    <w:rsid w:val="00C85DAD"/>
    <w:rsid w:val="00C85FD4"/>
    <w:rsid w:val="00C87538"/>
    <w:rsid w:val="00C9047E"/>
    <w:rsid w:val="00C908DD"/>
    <w:rsid w:val="00C92406"/>
    <w:rsid w:val="00C93D4A"/>
    <w:rsid w:val="00C93EA4"/>
    <w:rsid w:val="00C946BC"/>
    <w:rsid w:val="00C9582D"/>
    <w:rsid w:val="00C972E1"/>
    <w:rsid w:val="00CA2485"/>
    <w:rsid w:val="00CA589C"/>
    <w:rsid w:val="00CA5A23"/>
    <w:rsid w:val="00CA7085"/>
    <w:rsid w:val="00CA7944"/>
    <w:rsid w:val="00CB27BF"/>
    <w:rsid w:val="00CB3449"/>
    <w:rsid w:val="00CB35C2"/>
    <w:rsid w:val="00CB438A"/>
    <w:rsid w:val="00CB4D33"/>
    <w:rsid w:val="00CB4E70"/>
    <w:rsid w:val="00CB6AA6"/>
    <w:rsid w:val="00CB7230"/>
    <w:rsid w:val="00CB7BBC"/>
    <w:rsid w:val="00CB7E53"/>
    <w:rsid w:val="00CC0C59"/>
    <w:rsid w:val="00CC40B8"/>
    <w:rsid w:val="00CC6E68"/>
    <w:rsid w:val="00CC7E72"/>
    <w:rsid w:val="00CD19C7"/>
    <w:rsid w:val="00CD254C"/>
    <w:rsid w:val="00CD2E55"/>
    <w:rsid w:val="00CD5D8F"/>
    <w:rsid w:val="00CD7536"/>
    <w:rsid w:val="00CD7FE8"/>
    <w:rsid w:val="00CE4E35"/>
    <w:rsid w:val="00CE6E2E"/>
    <w:rsid w:val="00CE72BE"/>
    <w:rsid w:val="00CF00F6"/>
    <w:rsid w:val="00CF2AA5"/>
    <w:rsid w:val="00CF3568"/>
    <w:rsid w:val="00CF38C7"/>
    <w:rsid w:val="00CF6B35"/>
    <w:rsid w:val="00CF7026"/>
    <w:rsid w:val="00CF77A1"/>
    <w:rsid w:val="00D005C1"/>
    <w:rsid w:val="00D0095F"/>
    <w:rsid w:val="00D0121D"/>
    <w:rsid w:val="00D0172B"/>
    <w:rsid w:val="00D01FB7"/>
    <w:rsid w:val="00D02E08"/>
    <w:rsid w:val="00D03421"/>
    <w:rsid w:val="00D03855"/>
    <w:rsid w:val="00D03A02"/>
    <w:rsid w:val="00D03AA2"/>
    <w:rsid w:val="00D04232"/>
    <w:rsid w:val="00D055BB"/>
    <w:rsid w:val="00D061ED"/>
    <w:rsid w:val="00D0797A"/>
    <w:rsid w:val="00D10D45"/>
    <w:rsid w:val="00D13197"/>
    <w:rsid w:val="00D131AE"/>
    <w:rsid w:val="00D14592"/>
    <w:rsid w:val="00D14AFF"/>
    <w:rsid w:val="00D1578C"/>
    <w:rsid w:val="00D16A3C"/>
    <w:rsid w:val="00D177F5"/>
    <w:rsid w:val="00D21DE0"/>
    <w:rsid w:val="00D22A11"/>
    <w:rsid w:val="00D24186"/>
    <w:rsid w:val="00D24C4B"/>
    <w:rsid w:val="00D24D4E"/>
    <w:rsid w:val="00D27889"/>
    <w:rsid w:val="00D314A8"/>
    <w:rsid w:val="00D316F1"/>
    <w:rsid w:val="00D34B1A"/>
    <w:rsid w:val="00D34CAD"/>
    <w:rsid w:val="00D351F2"/>
    <w:rsid w:val="00D35C9A"/>
    <w:rsid w:val="00D40D01"/>
    <w:rsid w:val="00D420A7"/>
    <w:rsid w:val="00D42353"/>
    <w:rsid w:val="00D44040"/>
    <w:rsid w:val="00D472A6"/>
    <w:rsid w:val="00D475AB"/>
    <w:rsid w:val="00D57B98"/>
    <w:rsid w:val="00D6115E"/>
    <w:rsid w:val="00D62037"/>
    <w:rsid w:val="00D620B6"/>
    <w:rsid w:val="00D62FFB"/>
    <w:rsid w:val="00D63A68"/>
    <w:rsid w:val="00D63D47"/>
    <w:rsid w:val="00D65A6B"/>
    <w:rsid w:val="00D65C09"/>
    <w:rsid w:val="00D66BA4"/>
    <w:rsid w:val="00D676EC"/>
    <w:rsid w:val="00D7148E"/>
    <w:rsid w:val="00D762AB"/>
    <w:rsid w:val="00D80883"/>
    <w:rsid w:val="00D80FD1"/>
    <w:rsid w:val="00D8155C"/>
    <w:rsid w:val="00D839E9"/>
    <w:rsid w:val="00D85AFC"/>
    <w:rsid w:val="00D861AF"/>
    <w:rsid w:val="00D869BE"/>
    <w:rsid w:val="00D86DAD"/>
    <w:rsid w:val="00D87221"/>
    <w:rsid w:val="00D872F8"/>
    <w:rsid w:val="00D873CD"/>
    <w:rsid w:val="00D87410"/>
    <w:rsid w:val="00D924E4"/>
    <w:rsid w:val="00D92512"/>
    <w:rsid w:val="00D92CBB"/>
    <w:rsid w:val="00D94193"/>
    <w:rsid w:val="00D949D6"/>
    <w:rsid w:val="00D95A44"/>
    <w:rsid w:val="00D96C2D"/>
    <w:rsid w:val="00D97FA0"/>
    <w:rsid w:val="00DA097B"/>
    <w:rsid w:val="00DA0C9B"/>
    <w:rsid w:val="00DA1914"/>
    <w:rsid w:val="00DA1CF6"/>
    <w:rsid w:val="00DA261A"/>
    <w:rsid w:val="00DA27CE"/>
    <w:rsid w:val="00DA27E5"/>
    <w:rsid w:val="00DA2ED0"/>
    <w:rsid w:val="00DA3709"/>
    <w:rsid w:val="00DA3CC3"/>
    <w:rsid w:val="00DA5E8A"/>
    <w:rsid w:val="00DA7B77"/>
    <w:rsid w:val="00DB06A4"/>
    <w:rsid w:val="00DB0725"/>
    <w:rsid w:val="00DB21FF"/>
    <w:rsid w:val="00DB25AE"/>
    <w:rsid w:val="00DB569E"/>
    <w:rsid w:val="00DB6592"/>
    <w:rsid w:val="00DC249A"/>
    <w:rsid w:val="00DC2E3E"/>
    <w:rsid w:val="00DC33BC"/>
    <w:rsid w:val="00DC5E78"/>
    <w:rsid w:val="00DC6381"/>
    <w:rsid w:val="00DC6F4E"/>
    <w:rsid w:val="00DC761D"/>
    <w:rsid w:val="00DC7FE7"/>
    <w:rsid w:val="00DD0B89"/>
    <w:rsid w:val="00DD0E19"/>
    <w:rsid w:val="00DD1545"/>
    <w:rsid w:val="00DD4DDA"/>
    <w:rsid w:val="00DD52B7"/>
    <w:rsid w:val="00DE0DD9"/>
    <w:rsid w:val="00DE1C83"/>
    <w:rsid w:val="00DE1DCD"/>
    <w:rsid w:val="00DE2219"/>
    <w:rsid w:val="00DE2AF6"/>
    <w:rsid w:val="00DE3263"/>
    <w:rsid w:val="00DE3294"/>
    <w:rsid w:val="00DE37A6"/>
    <w:rsid w:val="00DE39EB"/>
    <w:rsid w:val="00DE4D51"/>
    <w:rsid w:val="00DE50D3"/>
    <w:rsid w:val="00DE779F"/>
    <w:rsid w:val="00DF2710"/>
    <w:rsid w:val="00DF3B40"/>
    <w:rsid w:val="00DF507B"/>
    <w:rsid w:val="00DF64C8"/>
    <w:rsid w:val="00DF6898"/>
    <w:rsid w:val="00DF7178"/>
    <w:rsid w:val="00E02885"/>
    <w:rsid w:val="00E02DD4"/>
    <w:rsid w:val="00E04056"/>
    <w:rsid w:val="00E06782"/>
    <w:rsid w:val="00E06E6F"/>
    <w:rsid w:val="00E07120"/>
    <w:rsid w:val="00E07E4D"/>
    <w:rsid w:val="00E100BE"/>
    <w:rsid w:val="00E10CA1"/>
    <w:rsid w:val="00E136F9"/>
    <w:rsid w:val="00E13C45"/>
    <w:rsid w:val="00E165DA"/>
    <w:rsid w:val="00E177EA"/>
    <w:rsid w:val="00E17D9E"/>
    <w:rsid w:val="00E20EF4"/>
    <w:rsid w:val="00E21B56"/>
    <w:rsid w:val="00E2313C"/>
    <w:rsid w:val="00E23E68"/>
    <w:rsid w:val="00E2675A"/>
    <w:rsid w:val="00E2713A"/>
    <w:rsid w:val="00E278A9"/>
    <w:rsid w:val="00E27AF2"/>
    <w:rsid w:val="00E31692"/>
    <w:rsid w:val="00E33E16"/>
    <w:rsid w:val="00E33F15"/>
    <w:rsid w:val="00E343D3"/>
    <w:rsid w:val="00E34792"/>
    <w:rsid w:val="00E347B7"/>
    <w:rsid w:val="00E35C50"/>
    <w:rsid w:val="00E37799"/>
    <w:rsid w:val="00E3795A"/>
    <w:rsid w:val="00E412FE"/>
    <w:rsid w:val="00E41768"/>
    <w:rsid w:val="00E41DC9"/>
    <w:rsid w:val="00E42A7B"/>
    <w:rsid w:val="00E43D38"/>
    <w:rsid w:val="00E4466E"/>
    <w:rsid w:val="00E46649"/>
    <w:rsid w:val="00E46B76"/>
    <w:rsid w:val="00E515AD"/>
    <w:rsid w:val="00E527AD"/>
    <w:rsid w:val="00E54CB5"/>
    <w:rsid w:val="00E556E4"/>
    <w:rsid w:val="00E56B35"/>
    <w:rsid w:val="00E6004B"/>
    <w:rsid w:val="00E6326F"/>
    <w:rsid w:val="00E63A7A"/>
    <w:rsid w:val="00E64090"/>
    <w:rsid w:val="00E65807"/>
    <w:rsid w:val="00E65C1A"/>
    <w:rsid w:val="00E65DC8"/>
    <w:rsid w:val="00E6664E"/>
    <w:rsid w:val="00E66B1C"/>
    <w:rsid w:val="00E67BB0"/>
    <w:rsid w:val="00E710CD"/>
    <w:rsid w:val="00E72C53"/>
    <w:rsid w:val="00E730B7"/>
    <w:rsid w:val="00E736AD"/>
    <w:rsid w:val="00E73BDA"/>
    <w:rsid w:val="00E74486"/>
    <w:rsid w:val="00E76642"/>
    <w:rsid w:val="00E77526"/>
    <w:rsid w:val="00E807F4"/>
    <w:rsid w:val="00E80B5F"/>
    <w:rsid w:val="00E80F56"/>
    <w:rsid w:val="00E80FB0"/>
    <w:rsid w:val="00E816A6"/>
    <w:rsid w:val="00E81ABF"/>
    <w:rsid w:val="00E82764"/>
    <w:rsid w:val="00E84A6C"/>
    <w:rsid w:val="00E85521"/>
    <w:rsid w:val="00E85914"/>
    <w:rsid w:val="00E85DF7"/>
    <w:rsid w:val="00E9099B"/>
    <w:rsid w:val="00E90C34"/>
    <w:rsid w:val="00E90CF6"/>
    <w:rsid w:val="00E93265"/>
    <w:rsid w:val="00E94CA6"/>
    <w:rsid w:val="00E9549D"/>
    <w:rsid w:val="00EA044E"/>
    <w:rsid w:val="00EA2C5E"/>
    <w:rsid w:val="00EA3939"/>
    <w:rsid w:val="00EA41F7"/>
    <w:rsid w:val="00EA6D56"/>
    <w:rsid w:val="00EB1E95"/>
    <w:rsid w:val="00EB2795"/>
    <w:rsid w:val="00EB313D"/>
    <w:rsid w:val="00EB3F91"/>
    <w:rsid w:val="00EB544A"/>
    <w:rsid w:val="00EB54A6"/>
    <w:rsid w:val="00EB5A39"/>
    <w:rsid w:val="00EB5A3F"/>
    <w:rsid w:val="00EC1980"/>
    <w:rsid w:val="00EC2377"/>
    <w:rsid w:val="00EC2ACC"/>
    <w:rsid w:val="00EC3183"/>
    <w:rsid w:val="00EC34EE"/>
    <w:rsid w:val="00EC4B79"/>
    <w:rsid w:val="00EC5BD3"/>
    <w:rsid w:val="00EC5D1B"/>
    <w:rsid w:val="00EC7802"/>
    <w:rsid w:val="00ED0A10"/>
    <w:rsid w:val="00ED24F1"/>
    <w:rsid w:val="00ED2A24"/>
    <w:rsid w:val="00ED3AFB"/>
    <w:rsid w:val="00ED3F65"/>
    <w:rsid w:val="00ED4495"/>
    <w:rsid w:val="00ED4AE9"/>
    <w:rsid w:val="00ED4FD6"/>
    <w:rsid w:val="00ED6960"/>
    <w:rsid w:val="00ED7F88"/>
    <w:rsid w:val="00EE00B0"/>
    <w:rsid w:val="00EE1108"/>
    <w:rsid w:val="00EE3408"/>
    <w:rsid w:val="00EE41AF"/>
    <w:rsid w:val="00EE4EEF"/>
    <w:rsid w:val="00EE5064"/>
    <w:rsid w:val="00EE6E80"/>
    <w:rsid w:val="00EF0FA5"/>
    <w:rsid w:val="00EF41AF"/>
    <w:rsid w:val="00EF4EC0"/>
    <w:rsid w:val="00EF50AF"/>
    <w:rsid w:val="00EF6898"/>
    <w:rsid w:val="00EF7175"/>
    <w:rsid w:val="00EF76B8"/>
    <w:rsid w:val="00EF778F"/>
    <w:rsid w:val="00F011C4"/>
    <w:rsid w:val="00F011CA"/>
    <w:rsid w:val="00F02098"/>
    <w:rsid w:val="00F02274"/>
    <w:rsid w:val="00F03155"/>
    <w:rsid w:val="00F0320E"/>
    <w:rsid w:val="00F03938"/>
    <w:rsid w:val="00F03A71"/>
    <w:rsid w:val="00F03B0B"/>
    <w:rsid w:val="00F03EB8"/>
    <w:rsid w:val="00F076FD"/>
    <w:rsid w:val="00F077D4"/>
    <w:rsid w:val="00F07D33"/>
    <w:rsid w:val="00F10C68"/>
    <w:rsid w:val="00F12FAB"/>
    <w:rsid w:val="00F1346E"/>
    <w:rsid w:val="00F1349B"/>
    <w:rsid w:val="00F137F8"/>
    <w:rsid w:val="00F14087"/>
    <w:rsid w:val="00F14260"/>
    <w:rsid w:val="00F153EE"/>
    <w:rsid w:val="00F17AB1"/>
    <w:rsid w:val="00F20036"/>
    <w:rsid w:val="00F21C64"/>
    <w:rsid w:val="00F220CB"/>
    <w:rsid w:val="00F220F5"/>
    <w:rsid w:val="00F231B6"/>
    <w:rsid w:val="00F23E36"/>
    <w:rsid w:val="00F24F80"/>
    <w:rsid w:val="00F25CB4"/>
    <w:rsid w:val="00F26DED"/>
    <w:rsid w:val="00F26E11"/>
    <w:rsid w:val="00F277E9"/>
    <w:rsid w:val="00F30382"/>
    <w:rsid w:val="00F3112F"/>
    <w:rsid w:val="00F3131E"/>
    <w:rsid w:val="00F33490"/>
    <w:rsid w:val="00F33A0A"/>
    <w:rsid w:val="00F34967"/>
    <w:rsid w:val="00F350C7"/>
    <w:rsid w:val="00F3583E"/>
    <w:rsid w:val="00F36292"/>
    <w:rsid w:val="00F407DC"/>
    <w:rsid w:val="00F40840"/>
    <w:rsid w:val="00F413DD"/>
    <w:rsid w:val="00F42675"/>
    <w:rsid w:val="00F43BA2"/>
    <w:rsid w:val="00F44739"/>
    <w:rsid w:val="00F4547C"/>
    <w:rsid w:val="00F45D34"/>
    <w:rsid w:val="00F46C30"/>
    <w:rsid w:val="00F46C7E"/>
    <w:rsid w:val="00F4755B"/>
    <w:rsid w:val="00F47EB8"/>
    <w:rsid w:val="00F50130"/>
    <w:rsid w:val="00F5085C"/>
    <w:rsid w:val="00F50BDA"/>
    <w:rsid w:val="00F50C8F"/>
    <w:rsid w:val="00F50E8F"/>
    <w:rsid w:val="00F513EF"/>
    <w:rsid w:val="00F52705"/>
    <w:rsid w:val="00F54A7D"/>
    <w:rsid w:val="00F610AE"/>
    <w:rsid w:val="00F611E1"/>
    <w:rsid w:val="00F61588"/>
    <w:rsid w:val="00F61E9E"/>
    <w:rsid w:val="00F6475C"/>
    <w:rsid w:val="00F65D3F"/>
    <w:rsid w:val="00F677CB"/>
    <w:rsid w:val="00F67BBC"/>
    <w:rsid w:val="00F70B08"/>
    <w:rsid w:val="00F712CE"/>
    <w:rsid w:val="00F7188D"/>
    <w:rsid w:val="00F76703"/>
    <w:rsid w:val="00F76FC9"/>
    <w:rsid w:val="00F7762D"/>
    <w:rsid w:val="00F77D02"/>
    <w:rsid w:val="00F80A42"/>
    <w:rsid w:val="00F80B9C"/>
    <w:rsid w:val="00F831C1"/>
    <w:rsid w:val="00F83DA2"/>
    <w:rsid w:val="00F84129"/>
    <w:rsid w:val="00F86B21"/>
    <w:rsid w:val="00F87D57"/>
    <w:rsid w:val="00F90B0E"/>
    <w:rsid w:val="00F90EF5"/>
    <w:rsid w:val="00F967FB"/>
    <w:rsid w:val="00FA0CBA"/>
    <w:rsid w:val="00FA141E"/>
    <w:rsid w:val="00FA1FA5"/>
    <w:rsid w:val="00FA49DE"/>
    <w:rsid w:val="00FA4D8A"/>
    <w:rsid w:val="00FB0E94"/>
    <w:rsid w:val="00FB13D6"/>
    <w:rsid w:val="00FB21F0"/>
    <w:rsid w:val="00FB7E43"/>
    <w:rsid w:val="00FC002D"/>
    <w:rsid w:val="00FC3566"/>
    <w:rsid w:val="00FC4621"/>
    <w:rsid w:val="00FC4FDA"/>
    <w:rsid w:val="00FC74F5"/>
    <w:rsid w:val="00FD0122"/>
    <w:rsid w:val="00FD01F7"/>
    <w:rsid w:val="00FD43F0"/>
    <w:rsid w:val="00FD452E"/>
    <w:rsid w:val="00FD4749"/>
    <w:rsid w:val="00FD496C"/>
    <w:rsid w:val="00FD5278"/>
    <w:rsid w:val="00FD54ED"/>
    <w:rsid w:val="00FD5AEF"/>
    <w:rsid w:val="00FD69B3"/>
    <w:rsid w:val="00FD74C9"/>
    <w:rsid w:val="00FE2055"/>
    <w:rsid w:val="00FE2408"/>
    <w:rsid w:val="00FF0E28"/>
    <w:rsid w:val="00FF17FD"/>
    <w:rsid w:val="00FF19EC"/>
    <w:rsid w:val="00FF1D2A"/>
    <w:rsid w:val="00FF39A8"/>
    <w:rsid w:val="00FF39E0"/>
    <w:rsid w:val="00FF4DD0"/>
    <w:rsid w:val="00FF6752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B2831-1E42-4976-846F-BD088EF8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36"/>
  </w:style>
  <w:style w:type="paragraph" w:styleId="Heading1">
    <w:name w:val="heading 1"/>
    <w:basedOn w:val="Normal"/>
    <w:next w:val="Normal"/>
    <w:link w:val="Heading1Char"/>
    <w:uiPriority w:val="9"/>
    <w:qFormat/>
    <w:rsid w:val="00B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B06835"/>
    <w:pPr>
      <w:keepNext w:val="0"/>
      <w:keepLines w:val="0"/>
      <w:spacing w:before="0"/>
      <w:outlineLvl w:val="1"/>
    </w:pPr>
    <w:rPr>
      <w:rFonts w:ascii="Calibri" w:eastAsia="Times New Roman" w:hAnsi="Calibri" w:cs="Times New Roman"/>
      <w:bCs w:val="0"/>
      <w:color w:val="365F9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3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E36"/>
    <w:rPr>
      <w:i/>
      <w:iCs/>
    </w:rPr>
  </w:style>
  <w:style w:type="paragraph" w:styleId="BodyText">
    <w:name w:val="Body Text"/>
    <w:basedOn w:val="Normal"/>
    <w:link w:val="BodyTextChar"/>
    <w:semiHidden/>
    <w:rsid w:val="00F23E3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3E36"/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Default">
    <w:name w:val="Default"/>
    <w:rsid w:val="00F23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36"/>
  </w:style>
  <w:style w:type="table" w:customStyle="1" w:styleId="LightShading1">
    <w:name w:val="Light Shading1"/>
    <w:basedOn w:val="TableNormal"/>
    <w:uiPriority w:val="60"/>
    <w:rsid w:val="00F23E36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1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980"/>
    <w:rPr>
      <w:sz w:val="20"/>
      <w:szCs w:val="20"/>
    </w:rPr>
  </w:style>
  <w:style w:type="table" w:styleId="TableGrid">
    <w:name w:val="Table Grid"/>
    <w:basedOn w:val="TableNormal"/>
    <w:uiPriority w:val="59"/>
    <w:rsid w:val="00EC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EC1980"/>
  </w:style>
  <w:style w:type="character" w:customStyle="1" w:styleId="apple-converted-space">
    <w:name w:val="apple-converted-space"/>
    <w:basedOn w:val="DefaultParagraphFont"/>
    <w:rsid w:val="004A79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5D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06835"/>
    <w:rPr>
      <w:rFonts w:ascii="Calibri" w:eastAsia="Times New Roman" w:hAnsi="Calibri" w:cs="Times New Roman"/>
      <w:b/>
      <w:color w:val="365F9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6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1Text">
    <w:name w:val="Table 1 Text"/>
    <w:basedOn w:val="Normal"/>
    <w:rsid w:val="002E343C"/>
    <w:pPr>
      <w:spacing w:before="80" w:after="40" w:line="240" w:lineRule="auto"/>
    </w:pPr>
    <w:rPr>
      <w:rFonts w:ascii="BerkOldsty Bk BT" w:eastAsia="Calibri" w:hAnsi="BerkOldsty Bk B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D874C-5342-41D9-AB81-07BECE23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Lisa Barker</cp:lastModifiedBy>
  <cp:revision>2</cp:revision>
  <dcterms:created xsi:type="dcterms:W3CDTF">2015-03-16T13:25:00Z</dcterms:created>
  <dcterms:modified xsi:type="dcterms:W3CDTF">2015-03-16T13:25:00Z</dcterms:modified>
</cp:coreProperties>
</file>